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54" w:rsidRDefault="007A5D54" w:rsidP="007A5D54">
      <w:pPr>
        <w:tabs>
          <w:tab w:val="left" w:pos="851"/>
        </w:tabs>
        <w:spacing w:after="120"/>
        <w:jc w:val="center"/>
        <w:rPr>
          <w:b/>
        </w:rPr>
      </w:pPr>
      <w:r>
        <w:rPr>
          <w:b/>
        </w:rPr>
        <w:t xml:space="preserve">Условия готовности ОО к созданию ИБЦ  </w:t>
      </w:r>
    </w:p>
    <w:p w:rsidR="007A5D54" w:rsidRDefault="007A5D54" w:rsidP="007A5D54">
      <w:pPr>
        <w:tabs>
          <w:tab w:val="left" w:pos="851"/>
        </w:tabs>
        <w:spacing w:after="120"/>
        <w:jc w:val="center"/>
        <w:rPr>
          <w:b/>
        </w:rPr>
      </w:pPr>
      <w:r>
        <w:rPr>
          <w:b/>
        </w:rPr>
        <w:t>( МОУ Сарафоновская СШ ЯМР)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054"/>
        <w:gridCol w:w="8305"/>
      </w:tblGrid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Комментарии (пояснения)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библиотеке зоны длительного абонемента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Абониментом    ИБЦ  МОУ Сарафоновской СШ ЯМР имеют право пользоваться члены школьного сообщества:ученики и их родители, учителя и сотрудники школы.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-50,8 кв.м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Общий фонд литературы: 13563 экземпляра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Фонд учебников: 5378 экземпляров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Медиатека 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 книгохранилище для учебного фонда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библиотеке зоны абонемента открытого доступа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Абониментом    ИБЦ  МОУ Сарафоновской СШ ЯМР имеют право пользоваться члены школьного сообщества:ученики и их родители, учителя и сотрудники школы.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центре имеются: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Стелаж  ( двухсторонний) – 5 шт в т.ч. для для медиопродкуции;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Стол кафедра для выдачи книг-1 шт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Столы для чтения в читальном зале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библиотеке ведётся  отчётная документация: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Инвентарные книги;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Тетрадь учёта книг, принятых от читателя взамен утерянных;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Журнал выдачи учебников;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Читательские формуляры;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Дневник работы библиотеки;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Тетрадь учёта документов на нетрадициооных носителях ( сиди, ауди, видиокассеты)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библиотеке зоны коллективной и индивидуальной работы с ресурсами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библиотеке можно организовать зоны коллективной и индивидуальной работы. Столы  передвижные, поэтому создаются зоны по назначению.                                         ( индивидуально, в форме круглого стола для коллективной работы и т.д.)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в библиотеке презентационной зоны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Презентационная зона представлена: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Стелаж библиотечный демонтрационный – 1 шт.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Сталаж библиотечный ( выставочный) – 4 шт.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 медиапроектор на кронштейне, имеется экран для показа презентаций, фильмов  и т.д.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школе помещения, имеющего презентационное оборудование для проведения массовых мероприятий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Зал в библиотеке  на  25 человек. Презентационное оборудование: проектор с яркостью не менее 3 000 лм, компьютер, колонки, веб-камера. Рядом с библиотекой расположен актовый зал на 170 человек для проведения массовых мероприятий.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ind w:left="708"/>
              <w:rPr>
                <w:lang w:eastAsia="en-US"/>
              </w:rPr>
            </w:pPr>
            <w:r>
              <w:rPr>
                <w:lang w:eastAsia="en-US"/>
              </w:rPr>
              <w:t>Проектор установлен стационарно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помещении для проведения массовых мероприятий в библиотеке и в актовом зале  проекторы установлены   стационарно.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сотрудника библиотеки, для которого данное рабочее место является основным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Библиотекарь , 0,5 ставки . Рабочее место основное, внутреннее совмещение.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библиотеке компьютеров с доступом к сети интернет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10*В/А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обучающихся по программам основного общего 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образования-81 чел.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Количество компьютеров в библиотеке: 2 шт ( 1- из них моноблок);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Ноутбук – 1 шт.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 компьютеры имеют доступ к сети интернет.</w:t>
            </w:r>
          </w:p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Имеется доступ к работе с АСИОУ ( электронный дневник)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библиотеке Wi-Fi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нет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ind w:left="708"/>
              <w:rPr>
                <w:lang w:eastAsia="en-US"/>
              </w:rPr>
            </w:pPr>
            <w:r>
              <w:rPr>
                <w:lang w:eastAsia="en-US"/>
              </w:rPr>
              <w:t>Есть возможность подключения собственных устройств, имеющихся у пользователей библиотеки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библиотеке имеется возможность подключения собственных устройств, имеющихся у пользователей библиотеки. Кроме того выпускается школьная газета на ризографе, который установлен в  информационн- библиотечном  центре.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принтера и сканера либо многофункционального устройства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информационно – библиотечном центре наличие многофункционального устройства, имеется стериосистема, ризограф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оборудования под установку программного обеспечения для поддержки ИОС школы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Компьютер: память не менее </w:t>
            </w:r>
            <w:r>
              <w:rPr>
                <w:color w:val="FF0000"/>
                <w:lang w:eastAsia="en-US"/>
              </w:rPr>
              <w:t>4</w:t>
            </w:r>
            <w:r>
              <w:rPr>
                <w:lang w:eastAsia="en-US"/>
              </w:rPr>
              <w:t xml:space="preserve"> ГБ ОЗУ, процессор не менее одного многоядерного процессора с частотой не менее </w:t>
            </w:r>
            <w:r>
              <w:rPr>
                <w:color w:val="FF0000"/>
                <w:lang w:eastAsia="en-US"/>
              </w:rPr>
              <w:t>3,3 ГГц</w:t>
            </w:r>
            <w:r>
              <w:rPr>
                <w:lang w:eastAsia="en-US"/>
              </w:rPr>
              <w:t xml:space="preserve">, обязательно поддержка технологий </w:t>
            </w:r>
            <w:r>
              <w:rPr>
                <w:color w:val="FF0000"/>
                <w:lang w:eastAsia="en-US"/>
              </w:rPr>
              <w:t>Intel  (</w:t>
            </w:r>
            <w:r>
              <w:rPr>
                <w:color w:val="FF0000"/>
                <w:lang w:val="en-US" w:eastAsia="en-US"/>
              </w:rPr>
              <w:t>R</w:t>
            </w:r>
            <w:r>
              <w:rPr>
                <w:color w:val="FF0000"/>
                <w:lang w:eastAsia="en-US"/>
              </w:rPr>
              <w:t xml:space="preserve">) </w:t>
            </w:r>
            <w:r>
              <w:rPr>
                <w:color w:val="FF0000"/>
                <w:lang w:val="en-US" w:eastAsia="en-US"/>
              </w:rPr>
              <w:t>Core</w:t>
            </w:r>
            <w:r>
              <w:rPr>
                <w:color w:val="FF0000"/>
                <w:lang w:eastAsia="en-US"/>
              </w:rPr>
              <w:t>(</w:t>
            </w:r>
            <w:r>
              <w:rPr>
                <w:color w:val="FF0000"/>
                <w:lang w:val="en-US" w:eastAsia="en-US"/>
              </w:rPr>
              <w:t>TM</w:t>
            </w:r>
            <w:r>
              <w:rPr>
                <w:color w:val="FF0000"/>
                <w:lang w:eastAsia="en-US"/>
              </w:rPr>
              <w:t xml:space="preserve">) </w:t>
            </w:r>
            <w:r>
              <w:rPr>
                <w:color w:val="FF0000"/>
                <w:lang w:val="en-US" w:eastAsia="en-US"/>
              </w:rPr>
              <w:t>i</w:t>
            </w:r>
            <w:r>
              <w:rPr>
                <w:color w:val="FF0000"/>
                <w:lang w:eastAsia="en-US"/>
              </w:rPr>
              <w:t xml:space="preserve">3-3220 </w:t>
            </w:r>
            <w:r>
              <w:rPr>
                <w:lang w:eastAsia="en-US"/>
              </w:rPr>
              <w:t xml:space="preserve">или AMD-V 64-bit, жесткий диск </w:t>
            </w:r>
            <w:r>
              <w:rPr>
                <w:color w:val="FF0000"/>
                <w:lang w:eastAsia="en-US"/>
              </w:rPr>
              <w:t>емкостью   менее 1 Тб</w:t>
            </w:r>
            <w:r>
              <w:rPr>
                <w:lang w:eastAsia="en-US"/>
              </w:rPr>
              <w:t xml:space="preserve">. ИБП обеспечивает работу компьютера в течение не </w:t>
            </w:r>
            <w:r>
              <w:rPr>
                <w:lang w:eastAsia="en-US"/>
              </w:rPr>
              <w:lastRenderedPageBreak/>
              <w:t>менее 1 часа. Компьютер под-ключен к сети интернет, для него есть свободный «белый» IP адрес, открыты порты: 22, 80, 443, 8080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ind w:left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Оборудование размещено в помещении с ограниченным доступом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Компьютерный класс   для преподавания курса информатики, для компьютерной поддержки общеобразовательных предметов, для организации внеклассной работы</w:t>
            </w:r>
          </w:p>
        </w:tc>
      </w:tr>
      <w:tr w:rsidR="007A5D54" w:rsidTr="007A5D5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функционирующей АИБС на рабочем месте сотрудника библиотеки: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5D54" w:rsidRDefault="007A5D5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Электронный каталог только  </w:t>
            </w:r>
            <w:r>
              <w:rPr>
                <w:color w:val="FF0000"/>
                <w:lang w:eastAsia="en-US"/>
              </w:rPr>
              <w:t>начали делать  учебники), т.к. только прошёл библиотекарь курсы в апреле 2016 года</w:t>
            </w:r>
          </w:p>
        </w:tc>
      </w:tr>
    </w:tbl>
    <w:p w:rsidR="007A5D54" w:rsidRDefault="007A5D54" w:rsidP="007A5D54">
      <w:pPr>
        <w:spacing w:after="120"/>
      </w:pPr>
    </w:p>
    <w:p w:rsidR="007A5D54" w:rsidRDefault="007A5D54" w:rsidP="007A5D54"/>
    <w:p w:rsidR="007A5D54" w:rsidRDefault="007A5D54" w:rsidP="007A5D54"/>
    <w:p w:rsidR="00DC4DE3" w:rsidRDefault="00DC4DE3">
      <w:bookmarkStart w:id="0" w:name="_GoBack"/>
      <w:bookmarkEnd w:id="0"/>
    </w:p>
    <w:sectPr w:rsidR="00DC4DE3" w:rsidSect="007A5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9F"/>
    <w:rsid w:val="002F449F"/>
    <w:rsid w:val="007A5D54"/>
    <w:rsid w:val="00DC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E75B1-6429-43BB-9CF1-C407CCA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5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Георгиевна</dc:creator>
  <cp:keywords/>
  <dc:description/>
  <cp:lastModifiedBy>Светлана Георгиевна</cp:lastModifiedBy>
  <cp:revision>2</cp:revision>
  <dcterms:created xsi:type="dcterms:W3CDTF">2016-07-08T06:37:00Z</dcterms:created>
  <dcterms:modified xsi:type="dcterms:W3CDTF">2016-07-08T06:37:00Z</dcterms:modified>
</cp:coreProperties>
</file>