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B2" w:rsidRPr="00194754" w:rsidRDefault="00194754" w:rsidP="00CE72B2">
      <w:pPr>
        <w:pStyle w:val="a6"/>
        <w:jc w:val="center"/>
        <w:rPr>
          <w:rFonts w:ascii="Times New Roman" w:hAnsi="Times New Roman"/>
          <w:color w:val="FF0000"/>
          <w:sz w:val="28"/>
          <w:szCs w:val="28"/>
        </w:rPr>
      </w:pPr>
      <w:r w:rsidRPr="00194754">
        <w:rPr>
          <w:rFonts w:ascii="Times New Roman" w:hAnsi="Times New Roman"/>
          <w:color w:val="FF0000"/>
          <w:sz w:val="28"/>
          <w:szCs w:val="28"/>
        </w:rPr>
        <w:t>м</w:t>
      </w:r>
      <w:r w:rsidR="00CE72B2" w:rsidRPr="00194754">
        <w:rPr>
          <w:rFonts w:ascii="Times New Roman" w:hAnsi="Times New Roman"/>
          <w:color w:val="FF0000"/>
          <w:sz w:val="28"/>
          <w:szCs w:val="28"/>
        </w:rPr>
        <w:t>униципальное общеобразовательное учреждение</w:t>
      </w:r>
    </w:p>
    <w:p w:rsidR="00CE72B2" w:rsidRPr="00194754" w:rsidRDefault="00CE72B2" w:rsidP="00CE72B2">
      <w:pPr>
        <w:pStyle w:val="a6"/>
        <w:jc w:val="center"/>
        <w:rPr>
          <w:rFonts w:ascii="Times New Roman" w:hAnsi="Times New Roman"/>
          <w:color w:val="FF0000"/>
          <w:sz w:val="28"/>
          <w:szCs w:val="28"/>
        </w:rPr>
      </w:pPr>
      <w:proofErr w:type="gramStart"/>
      <w:r w:rsidRPr="00194754">
        <w:rPr>
          <w:rFonts w:ascii="Times New Roman" w:hAnsi="Times New Roman"/>
          <w:color w:val="FF0000"/>
          <w:sz w:val="28"/>
          <w:szCs w:val="28"/>
        </w:rPr>
        <w:t>«</w:t>
      </w:r>
      <w:r w:rsidR="00A742C0" w:rsidRPr="00194754">
        <w:rPr>
          <w:rFonts w:ascii="Times New Roman" w:hAnsi="Times New Roman"/>
          <w:color w:val="FF0000"/>
          <w:sz w:val="28"/>
          <w:szCs w:val="28"/>
        </w:rPr>
        <w:t xml:space="preserve"> </w:t>
      </w:r>
      <w:proofErr w:type="spellStart"/>
      <w:r w:rsidR="00A742C0" w:rsidRPr="00194754">
        <w:rPr>
          <w:rFonts w:ascii="Times New Roman" w:hAnsi="Times New Roman"/>
          <w:color w:val="FF0000"/>
          <w:sz w:val="28"/>
          <w:szCs w:val="28"/>
        </w:rPr>
        <w:t>Сарафоновская</w:t>
      </w:r>
      <w:proofErr w:type="spellEnd"/>
      <w:proofErr w:type="gramEnd"/>
      <w:r w:rsidRPr="00194754">
        <w:rPr>
          <w:rFonts w:ascii="Times New Roman" w:hAnsi="Times New Roman"/>
          <w:color w:val="FF0000"/>
          <w:sz w:val="28"/>
          <w:szCs w:val="28"/>
        </w:rPr>
        <w:t xml:space="preserve"> средняя  школа» Ярославского муниципального района</w:t>
      </w:r>
      <w:r w:rsidR="0087013D">
        <w:rPr>
          <w:rFonts w:ascii="Times New Roman" w:hAnsi="Times New Roman"/>
          <w:color w:val="FF0000"/>
          <w:sz w:val="28"/>
          <w:szCs w:val="28"/>
        </w:rPr>
        <w:t xml:space="preserve">                                       ( МОУ </w:t>
      </w:r>
      <w:proofErr w:type="spellStart"/>
      <w:r w:rsidR="0087013D">
        <w:rPr>
          <w:rFonts w:ascii="Times New Roman" w:hAnsi="Times New Roman"/>
          <w:color w:val="FF0000"/>
          <w:sz w:val="28"/>
          <w:szCs w:val="28"/>
        </w:rPr>
        <w:t>Сарафоновская</w:t>
      </w:r>
      <w:proofErr w:type="spellEnd"/>
      <w:r w:rsidR="0087013D">
        <w:rPr>
          <w:rFonts w:ascii="Times New Roman" w:hAnsi="Times New Roman"/>
          <w:color w:val="FF0000"/>
          <w:sz w:val="28"/>
          <w:szCs w:val="28"/>
        </w:rPr>
        <w:t xml:space="preserve"> СШ ЯМР)</w:t>
      </w:r>
    </w:p>
    <w:p w:rsidR="00CE72B2" w:rsidRPr="00194754" w:rsidRDefault="00CE72B2" w:rsidP="00CE72B2">
      <w:pPr>
        <w:spacing w:before="240" w:after="0" w:line="240" w:lineRule="auto"/>
        <w:jc w:val="center"/>
        <w:rPr>
          <w:rFonts w:ascii="Times New Roman" w:hAnsi="Times New Roman"/>
          <w:color w:val="FF0000"/>
          <w:sz w:val="24"/>
          <w:szCs w:val="24"/>
        </w:rPr>
      </w:pPr>
    </w:p>
    <w:p w:rsidR="00CE72B2" w:rsidRPr="001D0A5B" w:rsidRDefault="00CE72B2" w:rsidP="00CE72B2">
      <w:pPr>
        <w:spacing w:before="240" w:after="0" w:line="240" w:lineRule="auto"/>
        <w:jc w:val="center"/>
        <w:rPr>
          <w:rFonts w:ascii="Times New Roman" w:hAnsi="Times New Roman"/>
          <w:b/>
          <w:color w:val="FF0000"/>
          <w:sz w:val="24"/>
          <w:szCs w:val="24"/>
        </w:rPr>
      </w:pPr>
      <w:r w:rsidRPr="001D0A5B">
        <w:rPr>
          <w:rFonts w:ascii="Times New Roman" w:hAnsi="Times New Roman"/>
          <w:b/>
          <w:color w:val="FF0000"/>
          <w:sz w:val="24"/>
          <w:szCs w:val="24"/>
        </w:rPr>
        <w:t>ПРИКАЗ</w:t>
      </w:r>
      <w:r>
        <w:rPr>
          <w:rFonts w:ascii="Times New Roman" w:hAnsi="Times New Roman"/>
          <w:b/>
          <w:color w:val="FF0000"/>
          <w:sz w:val="24"/>
          <w:szCs w:val="24"/>
        </w:rPr>
        <w:t xml:space="preserve"> </w:t>
      </w:r>
      <w:r w:rsidR="00A742C0">
        <w:rPr>
          <w:rFonts w:ascii="Times New Roman" w:hAnsi="Times New Roman"/>
          <w:b/>
          <w:sz w:val="24"/>
          <w:szCs w:val="24"/>
        </w:rPr>
        <w:t xml:space="preserve"> </w:t>
      </w:r>
      <w:r>
        <w:rPr>
          <w:rFonts w:ascii="Times New Roman" w:hAnsi="Times New Roman"/>
          <w:b/>
          <w:color w:val="FF0000"/>
          <w:sz w:val="24"/>
          <w:szCs w:val="24"/>
        </w:rPr>
        <w:t xml:space="preserve"> </w:t>
      </w:r>
    </w:p>
    <w:p w:rsidR="00CE72B2" w:rsidRPr="00E20B88" w:rsidRDefault="00CE72B2" w:rsidP="00CE72B2">
      <w:pPr>
        <w:spacing w:before="240" w:after="0" w:line="240" w:lineRule="auto"/>
        <w:rPr>
          <w:rFonts w:ascii="Times New Roman" w:hAnsi="Times New Roman"/>
          <w:sz w:val="28"/>
          <w:szCs w:val="28"/>
        </w:rPr>
      </w:pPr>
      <w:r w:rsidRPr="00E20B88">
        <w:rPr>
          <w:rFonts w:ascii="Times New Roman" w:hAnsi="Times New Roman"/>
          <w:sz w:val="28"/>
          <w:szCs w:val="28"/>
        </w:rPr>
        <w:t xml:space="preserve">от </w:t>
      </w:r>
      <w:r w:rsidR="00194754" w:rsidRPr="00E20B88">
        <w:rPr>
          <w:rFonts w:ascii="Times New Roman" w:hAnsi="Times New Roman"/>
          <w:sz w:val="28"/>
          <w:szCs w:val="28"/>
        </w:rPr>
        <w:t>30</w:t>
      </w:r>
      <w:r w:rsidRPr="00E20B88">
        <w:rPr>
          <w:rFonts w:ascii="Times New Roman" w:hAnsi="Times New Roman"/>
          <w:sz w:val="28"/>
          <w:szCs w:val="28"/>
        </w:rPr>
        <w:t>.0</w:t>
      </w:r>
      <w:r w:rsidR="00194754" w:rsidRPr="00E20B88">
        <w:rPr>
          <w:rFonts w:ascii="Times New Roman" w:hAnsi="Times New Roman"/>
          <w:sz w:val="28"/>
          <w:szCs w:val="28"/>
        </w:rPr>
        <w:t>8</w:t>
      </w:r>
      <w:r w:rsidRPr="00E20B88">
        <w:rPr>
          <w:rFonts w:ascii="Times New Roman" w:hAnsi="Times New Roman"/>
          <w:sz w:val="28"/>
          <w:szCs w:val="28"/>
        </w:rPr>
        <w:t>.201</w:t>
      </w:r>
      <w:r w:rsidR="00194754" w:rsidRPr="00E20B88">
        <w:rPr>
          <w:rFonts w:ascii="Times New Roman" w:hAnsi="Times New Roman"/>
          <w:sz w:val="28"/>
          <w:szCs w:val="28"/>
        </w:rPr>
        <w:t>8</w:t>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Pr="00E20B88">
        <w:rPr>
          <w:rFonts w:ascii="Times New Roman" w:hAnsi="Times New Roman"/>
          <w:sz w:val="28"/>
          <w:szCs w:val="28"/>
        </w:rPr>
        <w:tab/>
      </w:r>
      <w:r w:rsidR="00E20B88">
        <w:rPr>
          <w:rFonts w:ascii="Times New Roman" w:hAnsi="Times New Roman"/>
          <w:sz w:val="28"/>
          <w:szCs w:val="28"/>
        </w:rPr>
        <w:t xml:space="preserve">   </w:t>
      </w:r>
      <w:r w:rsidRPr="00E20B88">
        <w:rPr>
          <w:rFonts w:ascii="Times New Roman" w:hAnsi="Times New Roman"/>
          <w:sz w:val="28"/>
          <w:szCs w:val="28"/>
        </w:rPr>
        <w:t xml:space="preserve">№ </w:t>
      </w:r>
      <w:r w:rsidR="00194754" w:rsidRPr="00E20B88">
        <w:rPr>
          <w:rFonts w:ascii="Times New Roman" w:hAnsi="Times New Roman"/>
          <w:sz w:val="28"/>
          <w:szCs w:val="28"/>
        </w:rPr>
        <w:t>151/1</w:t>
      </w:r>
    </w:p>
    <w:p w:rsidR="00CE72B2" w:rsidRPr="00E20B88" w:rsidRDefault="00CE72B2" w:rsidP="00CE72B2">
      <w:pPr>
        <w:spacing w:before="240" w:after="0" w:line="240" w:lineRule="auto"/>
        <w:rPr>
          <w:rFonts w:ascii="Times New Roman" w:hAnsi="Times New Roman"/>
          <w:sz w:val="28"/>
          <w:szCs w:val="28"/>
        </w:rPr>
      </w:pPr>
      <w:r w:rsidRPr="00E20B88">
        <w:rPr>
          <w:rFonts w:ascii="Times New Roman" w:hAnsi="Times New Roman"/>
          <w:sz w:val="28"/>
          <w:szCs w:val="28"/>
        </w:rPr>
        <w:t>Об утверждении Правил</w:t>
      </w:r>
      <w:r w:rsidRPr="00E20B88">
        <w:rPr>
          <w:rFonts w:ascii="Times New Roman" w:hAnsi="Times New Roman"/>
          <w:sz w:val="28"/>
          <w:szCs w:val="28"/>
        </w:rPr>
        <w:br/>
        <w:t>внутреннего трудового распорядка</w:t>
      </w:r>
    </w:p>
    <w:p w:rsidR="00CE72B2" w:rsidRPr="00E20B88" w:rsidRDefault="00CE72B2" w:rsidP="00CE72B2">
      <w:pPr>
        <w:spacing w:before="240" w:after="0" w:line="240" w:lineRule="auto"/>
        <w:ind w:firstLine="709"/>
        <w:jc w:val="both"/>
        <w:rPr>
          <w:rFonts w:ascii="Times New Roman" w:hAnsi="Times New Roman"/>
          <w:sz w:val="28"/>
          <w:szCs w:val="28"/>
        </w:rPr>
      </w:pPr>
      <w:r w:rsidRPr="00E20B88">
        <w:rPr>
          <w:rFonts w:ascii="Times New Roman" w:hAnsi="Times New Roman"/>
          <w:sz w:val="28"/>
          <w:szCs w:val="28"/>
        </w:rPr>
        <w:t xml:space="preserve">В соответствии с пунктом 1 части 3 статьи 28 Федерального закона от 29.12.2012 №273-ФЗ «Об образовании в Российской Федерации» и статьёй 190 Трудового кодекса Российской </w:t>
      </w:r>
      <w:proofErr w:type="gramStart"/>
      <w:r w:rsidRPr="00E20B88">
        <w:rPr>
          <w:rFonts w:ascii="Times New Roman" w:hAnsi="Times New Roman"/>
          <w:sz w:val="28"/>
          <w:szCs w:val="28"/>
        </w:rPr>
        <w:t>Федерации ,</w:t>
      </w:r>
      <w:proofErr w:type="gramEnd"/>
      <w:r w:rsidRPr="00E20B88">
        <w:rPr>
          <w:rFonts w:ascii="Times New Roman" w:hAnsi="Times New Roman"/>
          <w:sz w:val="28"/>
          <w:szCs w:val="28"/>
        </w:rPr>
        <w:t xml:space="preserve"> в связи с изменением наименования образовательного учреждения</w:t>
      </w:r>
    </w:p>
    <w:p w:rsidR="00CE72B2" w:rsidRPr="00E20B88" w:rsidRDefault="00CE72B2" w:rsidP="00CE72B2">
      <w:pPr>
        <w:spacing w:after="0" w:line="240" w:lineRule="auto"/>
        <w:jc w:val="both"/>
        <w:rPr>
          <w:rFonts w:ascii="Times New Roman" w:hAnsi="Times New Roman"/>
          <w:sz w:val="28"/>
          <w:szCs w:val="28"/>
        </w:rPr>
      </w:pPr>
      <w:r w:rsidRPr="00E20B88">
        <w:rPr>
          <w:rFonts w:ascii="Times New Roman" w:hAnsi="Times New Roman"/>
          <w:sz w:val="28"/>
          <w:szCs w:val="28"/>
        </w:rPr>
        <w:t>ПРИКАЗЫВАЮ:</w:t>
      </w:r>
    </w:p>
    <w:p w:rsidR="00CE72B2" w:rsidRPr="00E20B88" w:rsidRDefault="00CE72B2" w:rsidP="00CE72B2">
      <w:pPr>
        <w:spacing w:after="0" w:line="240" w:lineRule="auto"/>
        <w:jc w:val="both"/>
        <w:rPr>
          <w:rFonts w:ascii="Times New Roman" w:hAnsi="Times New Roman"/>
          <w:sz w:val="28"/>
          <w:szCs w:val="28"/>
        </w:rPr>
      </w:pPr>
      <w:r w:rsidRPr="00E20B88">
        <w:rPr>
          <w:rFonts w:ascii="Times New Roman" w:hAnsi="Times New Roman"/>
          <w:sz w:val="28"/>
          <w:szCs w:val="28"/>
        </w:rPr>
        <w:t xml:space="preserve">            1. Признать утратившим силу приказ директора школы от </w:t>
      </w:r>
      <w:r w:rsidR="00194754" w:rsidRPr="00E20B88">
        <w:rPr>
          <w:rFonts w:ascii="Times New Roman" w:hAnsi="Times New Roman"/>
          <w:b/>
          <w:sz w:val="28"/>
          <w:szCs w:val="28"/>
        </w:rPr>
        <w:t xml:space="preserve">01.09.2014 </w:t>
      </w:r>
      <w:r w:rsidRPr="00E20B88">
        <w:rPr>
          <w:rFonts w:ascii="Times New Roman" w:hAnsi="Times New Roman"/>
          <w:b/>
          <w:sz w:val="28"/>
          <w:szCs w:val="28"/>
        </w:rPr>
        <w:t xml:space="preserve">г № </w:t>
      </w:r>
      <w:r w:rsidR="00194754" w:rsidRPr="00E20B88">
        <w:rPr>
          <w:rFonts w:ascii="Times New Roman" w:hAnsi="Times New Roman"/>
          <w:b/>
          <w:sz w:val="28"/>
          <w:szCs w:val="28"/>
        </w:rPr>
        <w:t>191</w:t>
      </w:r>
    </w:p>
    <w:p w:rsidR="00CE72B2" w:rsidRPr="00E20B88" w:rsidRDefault="00CE72B2" w:rsidP="00CE72B2">
      <w:pPr>
        <w:spacing w:after="0" w:line="240" w:lineRule="auto"/>
        <w:ind w:left="360"/>
        <w:contextualSpacing/>
        <w:jc w:val="both"/>
        <w:rPr>
          <w:rFonts w:ascii="Times New Roman" w:hAnsi="Times New Roman"/>
          <w:sz w:val="28"/>
          <w:szCs w:val="28"/>
        </w:rPr>
      </w:pPr>
      <w:r w:rsidRPr="00E20B88">
        <w:rPr>
          <w:rFonts w:ascii="Times New Roman" w:hAnsi="Times New Roman"/>
          <w:sz w:val="28"/>
          <w:szCs w:val="28"/>
        </w:rPr>
        <w:t xml:space="preserve">      2. Утвердить прилагаемые Правила внутреннего трудового распорядка.</w:t>
      </w:r>
    </w:p>
    <w:p w:rsidR="00CE72B2" w:rsidRPr="00E20B88" w:rsidRDefault="00CE72B2" w:rsidP="00CE72B2">
      <w:pPr>
        <w:spacing w:after="0" w:line="240" w:lineRule="auto"/>
        <w:ind w:left="360"/>
        <w:contextualSpacing/>
        <w:jc w:val="both"/>
        <w:rPr>
          <w:rFonts w:ascii="Times New Roman" w:hAnsi="Times New Roman"/>
          <w:sz w:val="28"/>
          <w:szCs w:val="28"/>
        </w:rPr>
      </w:pPr>
      <w:r w:rsidRPr="00E20B88">
        <w:rPr>
          <w:rFonts w:ascii="Times New Roman" w:hAnsi="Times New Roman"/>
          <w:sz w:val="28"/>
          <w:szCs w:val="28"/>
        </w:rPr>
        <w:t xml:space="preserve">      3.Разместить настоящий приказ на официальном сайте учреждения в течение десяти рабочих дней со дня издания настоящего приказа.</w:t>
      </w:r>
    </w:p>
    <w:p w:rsidR="00CE72B2" w:rsidRPr="00E20B88" w:rsidRDefault="00CE72B2" w:rsidP="00CE72B2">
      <w:pPr>
        <w:spacing w:after="0" w:line="240" w:lineRule="auto"/>
        <w:ind w:left="360"/>
        <w:contextualSpacing/>
        <w:jc w:val="both"/>
        <w:rPr>
          <w:rFonts w:ascii="Times New Roman" w:hAnsi="Times New Roman"/>
          <w:sz w:val="28"/>
          <w:szCs w:val="28"/>
        </w:rPr>
      </w:pPr>
      <w:r w:rsidRPr="00E20B88">
        <w:rPr>
          <w:rFonts w:ascii="Times New Roman" w:hAnsi="Times New Roman"/>
          <w:sz w:val="28"/>
          <w:szCs w:val="28"/>
        </w:rPr>
        <w:t xml:space="preserve">     4. Контроль за исполнением настоящего приказа оставляю за собой.</w:t>
      </w:r>
    </w:p>
    <w:p w:rsidR="00CE72B2" w:rsidRPr="00E20B88" w:rsidRDefault="00CE72B2" w:rsidP="00194754">
      <w:pPr>
        <w:spacing w:before="240" w:after="0" w:line="240" w:lineRule="auto"/>
        <w:jc w:val="center"/>
        <w:rPr>
          <w:rFonts w:ascii="Times New Roman" w:hAnsi="Times New Roman"/>
          <w:sz w:val="28"/>
          <w:szCs w:val="28"/>
        </w:rPr>
      </w:pPr>
      <w:r w:rsidRPr="00E20B88">
        <w:rPr>
          <w:rFonts w:ascii="Times New Roman" w:hAnsi="Times New Roman"/>
          <w:sz w:val="28"/>
          <w:szCs w:val="28"/>
        </w:rPr>
        <w:t xml:space="preserve">Директор школы </w:t>
      </w:r>
      <w:r w:rsidR="00E20B88">
        <w:rPr>
          <w:rFonts w:ascii="Times New Roman" w:hAnsi="Times New Roman"/>
          <w:sz w:val="28"/>
          <w:szCs w:val="28"/>
        </w:rPr>
        <w:t xml:space="preserve">                               </w:t>
      </w:r>
      <w:r w:rsidRPr="00E20B88">
        <w:rPr>
          <w:rFonts w:ascii="Times New Roman" w:hAnsi="Times New Roman"/>
          <w:sz w:val="28"/>
          <w:szCs w:val="28"/>
        </w:rPr>
        <w:t xml:space="preserve"> </w:t>
      </w:r>
      <w:r w:rsidR="00E20B88">
        <w:rPr>
          <w:rFonts w:ascii="Times New Roman" w:hAnsi="Times New Roman"/>
          <w:sz w:val="28"/>
          <w:szCs w:val="28"/>
        </w:rPr>
        <w:t xml:space="preserve"> </w:t>
      </w:r>
      <w:r w:rsidR="00A742C0" w:rsidRPr="00E20B88">
        <w:rPr>
          <w:rFonts w:ascii="Times New Roman" w:hAnsi="Times New Roman"/>
          <w:sz w:val="28"/>
          <w:szCs w:val="28"/>
        </w:rPr>
        <w:t>С.Г. Козловская</w:t>
      </w:r>
      <w:r w:rsidR="00E20B88">
        <w:rPr>
          <w:rFonts w:ascii="Times New Roman" w:hAnsi="Times New Roman"/>
          <w:sz w:val="28"/>
          <w:szCs w:val="28"/>
        </w:rPr>
        <w:t xml:space="preserve"> </w:t>
      </w:r>
    </w:p>
    <w:p w:rsidR="00194754" w:rsidRPr="00E20B88" w:rsidRDefault="00194754" w:rsidP="00194754">
      <w:pPr>
        <w:spacing w:before="240" w:after="240" w:line="240" w:lineRule="auto"/>
        <w:rPr>
          <w:rFonts w:ascii="Times New Roman" w:hAnsi="Times New Roman"/>
          <w:b/>
          <w:sz w:val="28"/>
          <w:szCs w:val="28"/>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p>
    <w:p w:rsidR="00194754" w:rsidRDefault="00194754" w:rsidP="00194754">
      <w:pPr>
        <w:spacing w:before="240" w:after="240" w:line="240" w:lineRule="auto"/>
        <w:rPr>
          <w:rFonts w:ascii="Times New Roman" w:hAnsi="Times New Roman"/>
          <w:b/>
          <w:sz w:val="24"/>
          <w:szCs w:val="24"/>
        </w:rPr>
      </w:pPr>
      <w:r>
        <w:rPr>
          <w:rFonts w:ascii="Times New Roman" w:hAnsi="Times New Roman"/>
          <w:b/>
          <w:sz w:val="24"/>
          <w:szCs w:val="24"/>
        </w:rPr>
        <w:t>Козловская С.Г.</w:t>
      </w:r>
    </w:p>
    <w:p w:rsidR="00CE72B2" w:rsidRPr="00BA7E00" w:rsidRDefault="00194754" w:rsidP="00194754">
      <w:pPr>
        <w:spacing w:before="240" w:after="240" w:line="240" w:lineRule="auto"/>
        <w:rPr>
          <w:rFonts w:ascii="Times New Roman" w:hAnsi="Times New Roman"/>
          <w:sz w:val="24"/>
          <w:szCs w:val="24"/>
        </w:rPr>
      </w:pPr>
      <w:r>
        <w:rPr>
          <w:rFonts w:ascii="Times New Roman" w:hAnsi="Times New Roman"/>
          <w:b/>
          <w:sz w:val="24"/>
          <w:szCs w:val="24"/>
        </w:rPr>
        <w:t>94-05-45</w:t>
      </w:r>
      <w:r w:rsidR="00CE72B2" w:rsidRPr="00BA7E00">
        <w:rPr>
          <w:rFonts w:ascii="Times New Roman" w:hAnsi="Times New Roman"/>
          <w:b/>
          <w:sz w:val="24"/>
          <w:szCs w:val="24"/>
        </w:rPr>
        <w:br w:type="page"/>
      </w:r>
    </w:p>
    <w:tbl>
      <w:tblPr>
        <w:tblW w:w="0" w:type="auto"/>
        <w:tblInd w:w="5044" w:type="dxa"/>
        <w:tblLook w:val="04A0" w:firstRow="1" w:lastRow="0" w:firstColumn="1" w:lastColumn="0" w:noHBand="0" w:noVBand="1"/>
      </w:tblPr>
      <w:tblGrid>
        <w:gridCol w:w="5161"/>
      </w:tblGrid>
      <w:tr w:rsidR="00CE72B2" w:rsidRPr="00BA7E00" w:rsidTr="00B61DD8">
        <w:tc>
          <w:tcPr>
            <w:tcW w:w="5178" w:type="dxa"/>
          </w:tcPr>
          <w:p w:rsidR="00CE72B2" w:rsidRPr="001D0A5B" w:rsidRDefault="00CE72B2" w:rsidP="00B61DD8">
            <w:pPr>
              <w:spacing w:after="0" w:line="240" w:lineRule="auto"/>
              <w:ind w:left="708"/>
              <w:rPr>
                <w:rFonts w:ascii="Times New Roman" w:hAnsi="Times New Roman"/>
                <w:color w:val="FF0000"/>
                <w:sz w:val="24"/>
                <w:szCs w:val="24"/>
              </w:rPr>
            </w:pPr>
            <w:bookmarkStart w:id="0" w:name="_GoBack"/>
            <w:r w:rsidRPr="001D0A5B">
              <w:rPr>
                <w:rFonts w:ascii="Times New Roman" w:hAnsi="Times New Roman"/>
                <w:color w:val="FF0000"/>
                <w:sz w:val="24"/>
                <w:szCs w:val="24"/>
              </w:rPr>
              <w:lastRenderedPageBreak/>
              <w:t>УТВЕРЖДЕНЫ</w:t>
            </w:r>
          </w:p>
          <w:p w:rsidR="00CE72B2" w:rsidRPr="001D0A5B" w:rsidRDefault="00CE72B2" w:rsidP="00B61DD8">
            <w:pPr>
              <w:spacing w:after="0" w:line="240" w:lineRule="auto"/>
              <w:ind w:left="708"/>
              <w:rPr>
                <w:rFonts w:ascii="Times New Roman" w:hAnsi="Times New Roman"/>
                <w:color w:val="FF0000"/>
                <w:sz w:val="24"/>
                <w:szCs w:val="24"/>
              </w:rPr>
            </w:pPr>
            <w:r w:rsidRPr="001D0A5B">
              <w:rPr>
                <w:rFonts w:ascii="Times New Roman" w:hAnsi="Times New Roman"/>
                <w:color w:val="FF0000"/>
                <w:sz w:val="24"/>
                <w:szCs w:val="24"/>
              </w:rPr>
              <w:t>приказом директора</w:t>
            </w:r>
          </w:p>
          <w:p w:rsidR="00CE72B2" w:rsidRPr="00BA7E00" w:rsidRDefault="00CE72B2" w:rsidP="00194754">
            <w:pPr>
              <w:tabs>
                <w:tab w:val="left" w:pos="3247"/>
              </w:tabs>
              <w:spacing w:after="0" w:line="240" w:lineRule="auto"/>
              <w:ind w:left="708"/>
              <w:rPr>
                <w:rFonts w:ascii="Times New Roman" w:hAnsi="Times New Roman"/>
                <w:sz w:val="24"/>
                <w:szCs w:val="24"/>
              </w:rPr>
            </w:pPr>
            <w:r w:rsidRPr="001D0A5B">
              <w:rPr>
                <w:rFonts w:ascii="Times New Roman" w:hAnsi="Times New Roman"/>
                <w:color w:val="FF0000"/>
                <w:sz w:val="24"/>
                <w:szCs w:val="24"/>
              </w:rPr>
              <w:t xml:space="preserve">от </w:t>
            </w:r>
            <w:r w:rsidR="00194754">
              <w:rPr>
                <w:rFonts w:ascii="Times New Roman" w:hAnsi="Times New Roman"/>
                <w:color w:val="FF0000"/>
                <w:sz w:val="24"/>
                <w:szCs w:val="24"/>
              </w:rPr>
              <w:t>30</w:t>
            </w:r>
            <w:r w:rsidRPr="001D0A5B">
              <w:rPr>
                <w:rFonts w:ascii="Times New Roman" w:hAnsi="Times New Roman"/>
                <w:color w:val="FF0000"/>
                <w:sz w:val="24"/>
                <w:szCs w:val="24"/>
              </w:rPr>
              <w:t>.0</w:t>
            </w:r>
            <w:r w:rsidR="00194754">
              <w:rPr>
                <w:rFonts w:ascii="Times New Roman" w:hAnsi="Times New Roman"/>
                <w:color w:val="FF0000"/>
                <w:sz w:val="24"/>
                <w:szCs w:val="24"/>
              </w:rPr>
              <w:t>8</w:t>
            </w:r>
            <w:r w:rsidRPr="001D0A5B">
              <w:rPr>
                <w:rFonts w:ascii="Times New Roman" w:hAnsi="Times New Roman"/>
                <w:color w:val="FF0000"/>
                <w:sz w:val="24"/>
                <w:szCs w:val="24"/>
              </w:rPr>
              <w:t>.201</w:t>
            </w:r>
            <w:r w:rsidR="00194754">
              <w:rPr>
                <w:rFonts w:ascii="Times New Roman" w:hAnsi="Times New Roman"/>
                <w:color w:val="FF0000"/>
                <w:sz w:val="24"/>
                <w:szCs w:val="24"/>
              </w:rPr>
              <w:t>8</w:t>
            </w:r>
            <w:r w:rsidRPr="001D0A5B">
              <w:rPr>
                <w:rFonts w:ascii="Times New Roman" w:hAnsi="Times New Roman"/>
                <w:color w:val="FF0000"/>
                <w:sz w:val="24"/>
                <w:szCs w:val="24"/>
              </w:rPr>
              <w:t xml:space="preserve"> № </w:t>
            </w:r>
            <w:r w:rsidR="00194754">
              <w:rPr>
                <w:rFonts w:ascii="Times New Roman" w:hAnsi="Times New Roman"/>
                <w:color w:val="FF0000"/>
                <w:sz w:val="24"/>
                <w:szCs w:val="24"/>
              </w:rPr>
              <w:t>151</w:t>
            </w:r>
            <w:r w:rsidR="00DB4467">
              <w:rPr>
                <w:rFonts w:ascii="Times New Roman" w:hAnsi="Times New Roman"/>
                <w:color w:val="FF0000"/>
                <w:sz w:val="24"/>
                <w:szCs w:val="24"/>
              </w:rPr>
              <w:t>/1</w:t>
            </w:r>
          </w:p>
        </w:tc>
      </w:tr>
    </w:tbl>
    <w:p w:rsidR="00CE72B2" w:rsidRPr="00BA7E00" w:rsidRDefault="00CE72B2" w:rsidP="00CE72B2">
      <w:pPr>
        <w:widowControl w:val="0"/>
        <w:autoSpaceDE w:val="0"/>
        <w:autoSpaceDN w:val="0"/>
        <w:adjustRightInd w:val="0"/>
        <w:spacing w:before="240" w:after="0" w:line="360" w:lineRule="auto"/>
        <w:jc w:val="center"/>
        <w:rPr>
          <w:rFonts w:ascii="Times New Roman" w:hAnsi="Times New Roman"/>
          <w:b/>
          <w:bCs/>
          <w:sz w:val="24"/>
          <w:szCs w:val="24"/>
        </w:rPr>
      </w:pPr>
      <w:r w:rsidRPr="00BA7E00">
        <w:rPr>
          <w:rFonts w:ascii="Times New Roman" w:hAnsi="Times New Roman"/>
          <w:b/>
          <w:bCs/>
          <w:sz w:val="24"/>
          <w:szCs w:val="24"/>
        </w:rPr>
        <w:t>Правила внутреннего трудового распорядка</w:t>
      </w:r>
    </w:p>
    <w:p w:rsidR="00CE72B2" w:rsidRPr="00BA7E00" w:rsidRDefault="00CE72B2" w:rsidP="00CE72B2">
      <w:pPr>
        <w:pStyle w:val="a5"/>
        <w:spacing w:before="0" w:line="360" w:lineRule="auto"/>
        <w:jc w:val="center"/>
        <w:rPr>
          <w:rFonts w:ascii="Times New Roman" w:hAnsi="Times New Roman"/>
          <w:color w:val="auto"/>
          <w:sz w:val="24"/>
          <w:szCs w:val="24"/>
        </w:rPr>
      </w:pPr>
      <w:r w:rsidRPr="00BA7E00">
        <w:rPr>
          <w:rFonts w:ascii="Times New Roman" w:hAnsi="Times New Roman"/>
          <w:color w:val="auto"/>
          <w:sz w:val="24"/>
          <w:szCs w:val="24"/>
        </w:rPr>
        <w:t>Оглавление</w:t>
      </w:r>
      <w:r>
        <w:rPr>
          <w:rFonts w:ascii="Times New Roman" w:hAnsi="Times New Roman"/>
          <w:color w:val="auto"/>
          <w:sz w:val="24"/>
          <w:szCs w:val="24"/>
        </w:rPr>
        <w:t xml:space="preserve"> </w:t>
      </w:r>
      <w:r w:rsidR="00194754">
        <w:rPr>
          <w:rFonts w:ascii="Times New Roman" w:hAnsi="Times New Roman"/>
          <w:color w:val="FF0000"/>
          <w:sz w:val="24"/>
          <w:szCs w:val="24"/>
        </w:rPr>
        <w:t xml:space="preserve"> </w:t>
      </w:r>
    </w:p>
    <w:p w:rsidR="00CE72B2" w:rsidRPr="00BA7E00" w:rsidRDefault="00CE72B2" w:rsidP="00CE72B2">
      <w:pPr>
        <w:pStyle w:val="21"/>
        <w:tabs>
          <w:tab w:val="left" w:pos="660"/>
          <w:tab w:val="right" w:leader="dot" w:pos="10195"/>
        </w:tabs>
        <w:rPr>
          <w:rFonts w:ascii="Times New Roman" w:eastAsia="Times New Roman" w:hAnsi="Times New Roman"/>
          <w:noProof/>
          <w:sz w:val="24"/>
          <w:szCs w:val="24"/>
          <w:lang w:eastAsia="ru-RU"/>
        </w:rPr>
      </w:pPr>
      <w:r w:rsidRPr="00BA7E00">
        <w:rPr>
          <w:rFonts w:ascii="Times New Roman" w:hAnsi="Times New Roman"/>
          <w:sz w:val="24"/>
          <w:szCs w:val="24"/>
        </w:rPr>
        <w:fldChar w:fldCharType="begin"/>
      </w:r>
      <w:r w:rsidRPr="00BA7E00">
        <w:rPr>
          <w:rFonts w:ascii="Times New Roman" w:hAnsi="Times New Roman"/>
          <w:sz w:val="24"/>
          <w:szCs w:val="24"/>
        </w:rPr>
        <w:instrText xml:space="preserve"> TOC \o "1-3" \h \z \u </w:instrText>
      </w:r>
      <w:r w:rsidRPr="00BA7E00">
        <w:rPr>
          <w:rFonts w:ascii="Times New Roman" w:hAnsi="Times New Roman"/>
          <w:sz w:val="24"/>
          <w:szCs w:val="24"/>
        </w:rPr>
        <w:fldChar w:fldCharType="separate"/>
      </w:r>
      <w:hyperlink w:anchor="_Toc364241468" w:history="1">
        <w:r w:rsidRPr="00BA7E00">
          <w:rPr>
            <w:rStyle w:val="a3"/>
            <w:rFonts w:ascii="Times New Roman" w:hAnsi="Times New Roman"/>
            <w:b/>
            <w:noProof/>
            <w:sz w:val="24"/>
            <w:szCs w:val="24"/>
          </w:rPr>
          <w:t>1.</w:t>
        </w:r>
        <w:r w:rsidRPr="00BA7E00">
          <w:rPr>
            <w:rFonts w:ascii="Times New Roman" w:eastAsia="Times New Roman" w:hAnsi="Times New Roman"/>
            <w:noProof/>
            <w:sz w:val="24"/>
            <w:szCs w:val="24"/>
            <w:lang w:eastAsia="ru-RU"/>
          </w:rPr>
          <w:tab/>
        </w:r>
        <w:r w:rsidRPr="00BA7E00">
          <w:rPr>
            <w:rStyle w:val="a3"/>
            <w:rFonts w:ascii="Times New Roman" w:hAnsi="Times New Roman"/>
            <w:b/>
            <w:noProof/>
            <w:sz w:val="24"/>
            <w:szCs w:val="24"/>
          </w:rPr>
          <w:t>Общие положения</w:t>
        </w:r>
        <w:r w:rsidRPr="00BA7E00">
          <w:rPr>
            <w:rFonts w:ascii="Times New Roman" w:hAnsi="Times New Roman"/>
            <w:noProof/>
            <w:webHidden/>
            <w:sz w:val="24"/>
            <w:szCs w:val="24"/>
          </w:rPr>
          <w:tab/>
        </w:r>
        <w:r w:rsidRPr="00BA7E00">
          <w:rPr>
            <w:rFonts w:ascii="Times New Roman" w:hAnsi="Times New Roman"/>
            <w:noProof/>
            <w:webHidden/>
            <w:sz w:val="24"/>
            <w:szCs w:val="24"/>
          </w:rPr>
          <w:fldChar w:fldCharType="begin"/>
        </w:r>
        <w:r w:rsidRPr="00BA7E00">
          <w:rPr>
            <w:rFonts w:ascii="Times New Roman" w:hAnsi="Times New Roman"/>
            <w:noProof/>
            <w:webHidden/>
            <w:sz w:val="24"/>
            <w:szCs w:val="24"/>
          </w:rPr>
          <w:instrText xml:space="preserve"> PAGEREF _Toc364241468 \h </w:instrText>
        </w:r>
        <w:r w:rsidRPr="00BA7E00">
          <w:rPr>
            <w:rFonts w:ascii="Times New Roman" w:hAnsi="Times New Roman"/>
            <w:noProof/>
            <w:webHidden/>
            <w:sz w:val="24"/>
            <w:szCs w:val="24"/>
          </w:rPr>
        </w:r>
        <w:r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w:t>
        </w:r>
        <w:r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69" w:history="1">
        <w:r w:rsidR="00CE72B2" w:rsidRPr="00BA7E00">
          <w:rPr>
            <w:rStyle w:val="a3"/>
            <w:rFonts w:ascii="Times New Roman" w:hAnsi="Times New Roman"/>
            <w:b/>
            <w:noProof/>
            <w:sz w:val="24"/>
            <w:szCs w:val="24"/>
          </w:rPr>
          <w:t>2.</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Порядок приема и увольнения работников</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_Toc364241469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0" w:history="1">
        <w:r w:rsidR="00CE72B2" w:rsidRPr="00BA7E00">
          <w:rPr>
            <w:rStyle w:val="a3"/>
            <w:rFonts w:ascii="Times New Roman" w:hAnsi="Times New Roman"/>
            <w:b/>
            <w:noProof/>
            <w:sz w:val="24"/>
            <w:szCs w:val="24"/>
          </w:rPr>
          <w:t>3.</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Основные права и обязанности работников Учреждения</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_Toc364241470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5</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1" w:history="1">
        <w:r w:rsidR="00CE72B2" w:rsidRPr="00BA7E00">
          <w:rPr>
            <w:rStyle w:val="a3"/>
            <w:rFonts w:ascii="Times New Roman" w:hAnsi="Times New Roman"/>
            <w:b/>
            <w:noProof/>
            <w:sz w:val="24"/>
            <w:szCs w:val="24"/>
          </w:rPr>
          <w:t>4.</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Основные права и обязанности работодателя</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_Toc364241471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9</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2" w:history="1">
        <w:r w:rsidR="00CE72B2" w:rsidRPr="00BA7E00">
          <w:rPr>
            <w:rStyle w:val="a3"/>
            <w:rFonts w:ascii="Times New Roman" w:hAnsi="Times New Roman"/>
            <w:b/>
            <w:noProof/>
            <w:sz w:val="24"/>
            <w:szCs w:val="24"/>
          </w:rPr>
          <w:t>5.</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Рабочее время и время отдыха</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_Toc364241472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11</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3" w:history="1">
        <w:r w:rsidR="00CE72B2" w:rsidRPr="00BA7E00">
          <w:rPr>
            <w:rStyle w:val="a3"/>
            <w:rFonts w:ascii="Times New Roman" w:hAnsi="Times New Roman"/>
            <w:b/>
            <w:noProof/>
            <w:sz w:val="24"/>
            <w:szCs w:val="24"/>
          </w:rPr>
          <w:t>6.</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Поощрения за труд</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_Toc364241473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18</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4" w:history="1">
        <w:r w:rsidR="00CE72B2" w:rsidRPr="00BA7E00">
          <w:rPr>
            <w:rStyle w:val="a3"/>
            <w:rFonts w:ascii="Times New Roman" w:hAnsi="Times New Roman"/>
            <w:b/>
            <w:noProof/>
            <w:sz w:val="24"/>
            <w:szCs w:val="24"/>
          </w:rPr>
          <w:t>7.</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Дисциплинарные взыскания</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_Toc364241474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18</w:t>
        </w:r>
        <w:r w:rsidR="00CE72B2" w:rsidRPr="00BA7E00">
          <w:rPr>
            <w:rFonts w:ascii="Times New Roman" w:hAnsi="Times New Roman"/>
            <w:noProof/>
            <w:webHidden/>
            <w:sz w:val="24"/>
            <w:szCs w:val="24"/>
          </w:rPr>
          <w:fldChar w:fldCharType="end"/>
        </w:r>
      </w:hyperlink>
    </w:p>
    <w:p w:rsidR="00CE72B2" w:rsidRPr="00BA7E00" w:rsidRDefault="00F545FC" w:rsidP="00CE72B2">
      <w:pPr>
        <w:pStyle w:val="21"/>
        <w:tabs>
          <w:tab w:val="left" w:pos="660"/>
          <w:tab w:val="right" w:leader="dot" w:pos="10195"/>
        </w:tabs>
        <w:rPr>
          <w:rFonts w:ascii="Times New Roman" w:eastAsia="Times New Roman" w:hAnsi="Times New Roman"/>
          <w:noProof/>
          <w:sz w:val="24"/>
          <w:szCs w:val="24"/>
          <w:lang w:eastAsia="ru-RU"/>
        </w:rPr>
      </w:pPr>
      <w:hyperlink w:anchor="_Toc364241475" w:history="1">
        <w:r w:rsidR="00CE72B2" w:rsidRPr="00BA7E00">
          <w:rPr>
            <w:rStyle w:val="a3"/>
            <w:rFonts w:ascii="Times New Roman" w:hAnsi="Times New Roman"/>
            <w:b/>
            <w:noProof/>
            <w:sz w:val="24"/>
            <w:szCs w:val="24"/>
          </w:rPr>
          <w:t>8.</w:t>
        </w:r>
        <w:r w:rsidR="00CE72B2" w:rsidRPr="00BA7E00">
          <w:rPr>
            <w:rFonts w:ascii="Times New Roman" w:eastAsia="Times New Roman" w:hAnsi="Times New Roman"/>
            <w:noProof/>
            <w:sz w:val="24"/>
            <w:szCs w:val="24"/>
            <w:lang w:eastAsia="ru-RU"/>
          </w:rPr>
          <w:tab/>
        </w:r>
        <w:r w:rsidR="00CE72B2" w:rsidRPr="00BA7E00">
          <w:rPr>
            <w:rStyle w:val="a3"/>
            <w:rFonts w:ascii="Times New Roman" w:hAnsi="Times New Roman"/>
            <w:b/>
            <w:noProof/>
            <w:sz w:val="24"/>
            <w:szCs w:val="24"/>
          </w:rPr>
          <w:t>Ответственность работников Учреждения</w:t>
        </w:r>
        <w:r w:rsidR="00CE72B2" w:rsidRPr="00BA7E00">
          <w:rPr>
            <w:rFonts w:ascii="Times New Roman" w:hAnsi="Times New Roman"/>
            <w:noProof/>
            <w:webHidden/>
            <w:sz w:val="24"/>
            <w:szCs w:val="24"/>
          </w:rPr>
          <w:tab/>
        </w:r>
        <w:r w:rsidR="00CE72B2" w:rsidRPr="00BA7E00">
          <w:rPr>
            <w:rFonts w:ascii="Times New Roman" w:hAnsi="Times New Roman"/>
            <w:noProof/>
            <w:webHidden/>
            <w:sz w:val="24"/>
            <w:szCs w:val="24"/>
          </w:rPr>
          <w:fldChar w:fldCharType="begin"/>
        </w:r>
        <w:r w:rsidR="00CE72B2" w:rsidRPr="00BA7E00">
          <w:rPr>
            <w:rFonts w:ascii="Times New Roman" w:hAnsi="Times New Roman"/>
            <w:noProof/>
            <w:webHidden/>
            <w:sz w:val="24"/>
            <w:szCs w:val="24"/>
          </w:rPr>
          <w:instrText xml:space="preserve"> PAGEREF _Toc364241475 \h </w:instrText>
        </w:r>
        <w:r w:rsidR="00CE72B2" w:rsidRPr="00BA7E00">
          <w:rPr>
            <w:rFonts w:ascii="Times New Roman" w:hAnsi="Times New Roman"/>
            <w:noProof/>
            <w:webHidden/>
            <w:sz w:val="24"/>
            <w:szCs w:val="24"/>
          </w:rPr>
        </w:r>
        <w:r w:rsidR="00CE72B2" w:rsidRPr="00BA7E00">
          <w:rPr>
            <w:rFonts w:ascii="Times New Roman" w:hAnsi="Times New Roman"/>
            <w:noProof/>
            <w:webHidden/>
            <w:sz w:val="24"/>
            <w:szCs w:val="24"/>
          </w:rPr>
          <w:fldChar w:fldCharType="separate"/>
        </w:r>
        <w:r w:rsidR="00DB4467">
          <w:rPr>
            <w:rFonts w:ascii="Times New Roman" w:hAnsi="Times New Roman"/>
            <w:noProof/>
            <w:webHidden/>
            <w:sz w:val="24"/>
            <w:szCs w:val="24"/>
          </w:rPr>
          <w:t>19</w:t>
        </w:r>
        <w:r w:rsidR="00CE72B2" w:rsidRPr="00BA7E00">
          <w:rPr>
            <w:rFonts w:ascii="Times New Roman" w:hAnsi="Times New Roman"/>
            <w:noProof/>
            <w:webHidden/>
            <w:sz w:val="24"/>
            <w:szCs w:val="24"/>
          </w:rPr>
          <w:fldChar w:fldCharType="end"/>
        </w:r>
      </w:hyperlink>
    </w:p>
    <w:p w:rsidR="00CE72B2" w:rsidRPr="00BA7E00" w:rsidRDefault="00CE72B2" w:rsidP="00CE72B2">
      <w:pPr>
        <w:spacing w:line="360" w:lineRule="auto"/>
        <w:rPr>
          <w:rFonts w:ascii="Times New Roman" w:hAnsi="Times New Roman"/>
          <w:sz w:val="24"/>
          <w:szCs w:val="24"/>
        </w:rPr>
      </w:pPr>
      <w:r w:rsidRPr="00BA7E00">
        <w:rPr>
          <w:rFonts w:ascii="Times New Roman" w:hAnsi="Times New Roman"/>
          <w:b/>
          <w:bCs/>
          <w:sz w:val="24"/>
          <w:szCs w:val="24"/>
        </w:rPr>
        <w:fldChar w:fldCharType="end"/>
      </w:r>
    </w:p>
    <w:p w:rsidR="00CE72B2" w:rsidRPr="00BA7E00" w:rsidRDefault="00CE72B2" w:rsidP="00CE72B2">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4"/>
          <w:szCs w:val="24"/>
        </w:rPr>
      </w:pPr>
      <w:bookmarkStart w:id="1" w:name="_Toc364241468"/>
      <w:r w:rsidRPr="00BA7E00">
        <w:rPr>
          <w:rFonts w:ascii="Times New Roman" w:hAnsi="Times New Roman"/>
          <w:b/>
          <w:sz w:val="24"/>
          <w:szCs w:val="24"/>
        </w:rPr>
        <w:t>Общие положения</w:t>
      </w:r>
      <w:bookmarkEnd w:id="1"/>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w:t>
      </w:r>
      <w:r>
        <w:rPr>
          <w:rFonts w:ascii="Times New Roman" w:hAnsi="Times New Roman"/>
          <w:sz w:val="24"/>
          <w:szCs w:val="24"/>
        </w:rPr>
        <w:t>обще</w:t>
      </w:r>
      <w:r w:rsidRPr="00BA7E00">
        <w:rPr>
          <w:rFonts w:ascii="Times New Roman" w:hAnsi="Times New Roman"/>
          <w:sz w:val="24"/>
          <w:szCs w:val="24"/>
        </w:rPr>
        <w:t xml:space="preserve">образовательном учреждении </w:t>
      </w:r>
      <w:r>
        <w:rPr>
          <w:rFonts w:ascii="Times New Roman" w:hAnsi="Times New Roman"/>
          <w:sz w:val="24"/>
          <w:szCs w:val="24"/>
        </w:rPr>
        <w:t>«</w:t>
      </w:r>
      <w:proofErr w:type="spellStart"/>
      <w:r w:rsidR="00A742C0">
        <w:rPr>
          <w:rFonts w:ascii="Times New Roman" w:hAnsi="Times New Roman"/>
          <w:sz w:val="24"/>
          <w:szCs w:val="24"/>
        </w:rPr>
        <w:t>Сарафоновская</w:t>
      </w:r>
      <w:proofErr w:type="spellEnd"/>
      <w:r w:rsidRPr="00BA7E00">
        <w:rPr>
          <w:rFonts w:ascii="Times New Roman" w:hAnsi="Times New Roman"/>
          <w:sz w:val="24"/>
          <w:szCs w:val="24"/>
        </w:rPr>
        <w:t xml:space="preserve"> средн</w:t>
      </w:r>
      <w:r>
        <w:rPr>
          <w:rFonts w:ascii="Times New Roman" w:hAnsi="Times New Roman"/>
          <w:sz w:val="24"/>
          <w:szCs w:val="24"/>
        </w:rPr>
        <w:t>яя</w:t>
      </w:r>
      <w:r w:rsidRPr="00BA7E00">
        <w:rPr>
          <w:rFonts w:ascii="Times New Roman" w:hAnsi="Times New Roman"/>
          <w:sz w:val="24"/>
          <w:szCs w:val="24"/>
        </w:rPr>
        <w:t xml:space="preserve"> школ</w:t>
      </w:r>
      <w:r>
        <w:rPr>
          <w:rFonts w:ascii="Times New Roman" w:hAnsi="Times New Roman"/>
          <w:sz w:val="24"/>
          <w:szCs w:val="24"/>
        </w:rPr>
        <w:t>а» Ярославского муниципального района</w:t>
      </w:r>
      <w:r>
        <w:rPr>
          <w:rFonts w:ascii="Times New Roman" w:hAnsi="Times New Roman"/>
          <w:i/>
          <w:sz w:val="24"/>
          <w:szCs w:val="24"/>
        </w:rPr>
        <w:t xml:space="preserve"> </w:t>
      </w:r>
      <w:r w:rsidRPr="00BA7E00">
        <w:rPr>
          <w:rFonts w:ascii="Times New Roman" w:hAnsi="Times New Roman"/>
          <w:sz w:val="24"/>
          <w:szCs w:val="24"/>
        </w:rPr>
        <w:t>(далее – Учреждение).</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В трудовых отношениях с работником Учреждения работодателем является Учреждение в лице директора Учреждения.</w:t>
      </w:r>
    </w:p>
    <w:p w:rsidR="00CE72B2" w:rsidRPr="00BA7E00" w:rsidRDefault="00CE72B2" w:rsidP="00CE72B2">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4"/>
          <w:szCs w:val="24"/>
        </w:rPr>
      </w:pPr>
      <w:bookmarkStart w:id="2" w:name="_Toc364241469"/>
      <w:r w:rsidRPr="00BA7E00">
        <w:rPr>
          <w:rFonts w:ascii="Times New Roman" w:hAnsi="Times New Roman"/>
          <w:b/>
          <w:sz w:val="24"/>
          <w:szCs w:val="24"/>
        </w:rPr>
        <w:t>Порядок приема и увольнения работников</w:t>
      </w:r>
      <w:bookmarkEnd w:id="2"/>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Прием на работу в Учреждение осуществляется на основании трудового договора.</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 заключении трудового договора лицо, поступающее на работу, предъявляет работодателю:</w:t>
      </w:r>
    </w:p>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паспорт или иной документ, удостоверяющий личность;</w:t>
      </w:r>
    </w:p>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страховое свидетельство государственного пенсионного страхования;</w:t>
      </w:r>
    </w:p>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документы воинского учета – для военнообязанных и лиц, подлежащих призыву на военную службу;</w:t>
      </w:r>
    </w:p>
    <w:bookmarkEnd w:id="0"/>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E72B2" w:rsidRPr="00BA7E00" w:rsidRDefault="00CE72B2" w:rsidP="00CE72B2">
      <w:pPr>
        <w:pStyle w:val="a4"/>
        <w:widowControl w:val="0"/>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К педагогической деятельности не допускаются лица:</w:t>
      </w:r>
    </w:p>
    <w:p w:rsidR="00CE72B2" w:rsidRPr="00BA7E00" w:rsidRDefault="00CE72B2" w:rsidP="00CE72B2">
      <w:pPr>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CE72B2" w:rsidRPr="00BA7E00" w:rsidRDefault="00CE72B2" w:rsidP="00CE72B2">
      <w:pPr>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E72B2" w:rsidRPr="00BA7E00" w:rsidRDefault="00CE72B2" w:rsidP="00CE72B2">
      <w:pPr>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CE72B2" w:rsidRPr="00BA7E00" w:rsidRDefault="00CE72B2" w:rsidP="00CE72B2">
      <w:pPr>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признанные недееспособными в установленном федеральным законом порядке;</w:t>
      </w:r>
    </w:p>
    <w:p w:rsidR="00CE72B2" w:rsidRPr="00BA7E00" w:rsidRDefault="00CE72B2" w:rsidP="00CE72B2">
      <w:pPr>
        <w:widowControl w:val="0"/>
        <w:numPr>
          <w:ilvl w:val="0"/>
          <w:numId w:val="3"/>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bCs/>
          <w:sz w:val="24"/>
          <w:szCs w:val="24"/>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rsidRPr="00BA7E00">
        <w:rPr>
          <w:rFonts w:ascii="Times New Roman" w:hAnsi="Times New Roman"/>
          <w:bCs/>
          <w:sz w:val="24"/>
          <w:szCs w:val="24"/>
        </w:rPr>
        <w:lastRenderedPageBreak/>
        <w:t>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Организацию указанной работы осуществляет руководитель Учреждения, который также знакомит работника:</w:t>
      </w:r>
    </w:p>
    <w:p w:rsidR="00CE72B2" w:rsidRPr="00BA7E00" w:rsidRDefault="00CE72B2" w:rsidP="00CE72B2">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CE72B2" w:rsidRPr="00BA7E00" w:rsidRDefault="00CE72B2" w:rsidP="00CE72B2">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 инструкциями по технике безопасности, охране труда, производственной санитарии, гигиене труда, противопожарной безопасности;</w:t>
      </w:r>
    </w:p>
    <w:p w:rsidR="00CE72B2" w:rsidRPr="00BA7E00" w:rsidRDefault="00CE72B2" w:rsidP="00CE72B2">
      <w:pPr>
        <w:pStyle w:val="a4"/>
        <w:widowControl w:val="0"/>
        <w:numPr>
          <w:ilvl w:val="0"/>
          <w:numId w:val="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 порядком обеспечения конфиденциальности информации и средствами ее защиты.</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4"/>
          <w:szCs w:val="24"/>
        </w:rPr>
      </w:pPr>
      <w:r w:rsidRPr="00BA7E00">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4"/>
          <w:szCs w:val="24"/>
        </w:rPr>
      </w:pPr>
      <w:r w:rsidRPr="00BA7E00">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4"/>
          <w:szCs w:val="24"/>
        </w:rPr>
      </w:pPr>
      <w:r w:rsidRPr="00BA7E00">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4"/>
          <w:szCs w:val="24"/>
        </w:rPr>
      </w:pPr>
      <w:r w:rsidRPr="00BA7E00">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680"/>
        <w:jc w:val="both"/>
        <w:rPr>
          <w:rFonts w:ascii="Times New Roman" w:hAnsi="Times New Roman"/>
          <w:sz w:val="24"/>
          <w:szCs w:val="24"/>
        </w:rPr>
      </w:pPr>
      <w:r w:rsidRPr="00BA7E00">
        <w:rPr>
          <w:rFonts w:ascii="Times New Roman" w:hAnsi="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соглашение сторон;</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истечение срока трудового договора, за исключением случаев, когда трудовые отношения </w:t>
      </w:r>
      <w:r w:rsidRPr="00BA7E00">
        <w:rPr>
          <w:rFonts w:ascii="Times New Roman" w:hAnsi="Times New Roman"/>
          <w:sz w:val="24"/>
          <w:szCs w:val="24"/>
        </w:rPr>
        <w:lastRenderedPageBreak/>
        <w:t>фактически продолжаются и ни одна из сторон не потребовала их прекращения;</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расторжение трудового договора по инициативе работника;</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расторжение трудового договора по инициативе работодателя;</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отказ работника от перевода на работу в другую местность вместе с работодателем;</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обстоятельства, не зависящие от воли сторон;</w:t>
      </w:r>
    </w:p>
    <w:p w:rsidR="00CE72B2" w:rsidRPr="00BA7E00" w:rsidRDefault="00CE72B2" w:rsidP="00CE72B2">
      <w:pPr>
        <w:pStyle w:val="a4"/>
        <w:widowControl w:val="0"/>
        <w:numPr>
          <w:ilvl w:val="0"/>
          <w:numId w:val="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CE72B2" w:rsidRPr="00BA7E00" w:rsidRDefault="00CE72B2" w:rsidP="00CE72B2">
      <w:pPr>
        <w:widowControl w:val="0"/>
        <w:tabs>
          <w:tab w:val="left" w:pos="142"/>
        </w:tabs>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CE72B2" w:rsidRPr="00BA7E00" w:rsidRDefault="00CE72B2" w:rsidP="00CE72B2">
      <w:pPr>
        <w:pStyle w:val="a4"/>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повторное в течение одного года грубое нарушение Устава Учреждения;</w:t>
      </w:r>
    </w:p>
    <w:p w:rsidR="00CE72B2" w:rsidRPr="00BA7E00" w:rsidRDefault="00CE72B2" w:rsidP="00CE72B2">
      <w:pPr>
        <w:pStyle w:val="a4"/>
        <w:widowControl w:val="0"/>
        <w:numPr>
          <w:ilvl w:val="0"/>
          <w:numId w:val="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w:t>
      </w:r>
      <w:r w:rsidRPr="00BA7E00">
        <w:rPr>
          <w:rFonts w:ascii="Times New Roman" w:hAnsi="Times New Roman"/>
          <w:sz w:val="24"/>
          <w:szCs w:val="24"/>
        </w:rPr>
        <w:lastRenderedPageBreak/>
        <w:t>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Прекращение трудового договора оформляется приказом работодателя.</w:t>
      </w:r>
    </w:p>
    <w:p w:rsidR="00CE72B2" w:rsidRPr="00BA7E00" w:rsidRDefault="00CE72B2" w:rsidP="00CE72B2">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4"/>
          <w:szCs w:val="24"/>
        </w:rPr>
      </w:pPr>
      <w:bookmarkStart w:id="3" w:name="_Toc364241470"/>
      <w:r w:rsidRPr="00BA7E00">
        <w:rPr>
          <w:rFonts w:ascii="Times New Roman" w:hAnsi="Times New Roman"/>
          <w:b/>
          <w:sz w:val="24"/>
          <w:szCs w:val="24"/>
        </w:rPr>
        <w:t>Основные права и обязанности работников Учреждения</w:t>
      </w:r>
      <w:bookmarkEnd w:id="3"/>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Работники Учреждения имеют право на:</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предоставление работы, обусловленной трудовым договором;</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lastRenderedPageBreak/>
        <w:t>полную достоверную информацию об условиях труда и требованиях охраны труда на рабочем месте;</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участие в управлении Учреждением в предусмотренных Трудовым </w:t>
      </w:r>
      <w:hyperlink r:id="rId8" w:history="1">
        <w:r w:rsidRPr="00BA7E00">
          <w:rPr>
            <w:rFonts w:ascii="Times New Roman" w:hAnsi="Times New Roman"/>
            <w:sz w:val="24"/>
            <w:szCs w:val="24"/>
          </w:rPr>
          <w:t>кодексом</w:t>
        </w:r>
      </w:hyperlink>
      <w:r w:rsidRPr="00BA7E00">
        <w:rPr>
          <w:rFonts w:ascii="Times New Roman" w:hAnsi="Times New Roman"/>
          <w:sz w:val="24"/>
          <w:szCs w:val="24"/>
        </w:rPr>
        <w:t xml:space="preserve"> Российской Федерации, Федеральным законом «Об образовании в Российской Федерации»</w:t>
      </w:r>
      <w:r w:rsidR="00A742C0">
        <w:rPr>
          <w:rFonts w:ascii="Times New Roman" w:hAnsi="Times New Roman"/>
          <w:sz w:val="24"/>
          <w:szCs w:val="24"/>
        </w:rPr>
        <w:t xml:space="preserve"> № 273-ФЗ</w:t>
      </w:r>
      <w:r w:rsidRPr="00BA7E00">
        <w:rPr>
          <w:rFonts w:ascii="Times New Roman" w:hAnsi="Times New Roman"/>
          <w:sz w:val="24"/>
          <w:szCs w:val="24"/>
        </w:rPr>
        <w:t>, иными федеральными законами формах;</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BA7E00">
          <w:rPr>
            <w:rFonts w:ascii="Times New Roman" w:hAnsi="Times New Roman"/>
            <w:sz w:val="24"/>
            <w:szCs w:val="24"/>
          </w:rPr>
          <w:t>кодексом</w:t>
        </w:r>
      </w:hyperlink>
      <w:r w:rsidRPr="00BA7E00">
        <w:rPr>
          <w:rFonts w:ascii="Times New Roman" w:hAnsi="Times New Roman"/>
          <w:sz w:val="24"/>
          <w:szCs w:val="24"/>
        </w:rPr>
        <w:t xml:space="preserve"> Российской Федерации, иными федеральными законами;</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BA7E00">
          <w:rPr>
            <w:rFonts w:ascii="Times New Roman" w:hAnsi="Times New Roman"/>
            <w:sz w:val="24"/>
            <w:szCs w:val="24"/>
          </w:rPr>
          <w:t>кодексом</w:t>
        </w:r>
      </w:hyperlink>
      <w:r w:rsidRPr="00BA7E00">
        <w:rPr>
          <w:rFonts w:ascii="Times New Roman" w:hAnsi="Times New Roman"/>
          <w:sz w:val="24"/>
          <w:szCs w:val="24"/>
        </w:rPr>
        <w:t xml:space="preserve"> Российской Федерации, иными федеральными </w:t>
      </w:r>
      <w:hyperlink r:id="rId11" w:history="1">
        <w:r w:rsidRPr="00BA7E00">
          <w:rPr>
            <w:rFonts w:ascii="Times New Roman" w:hAnsi="Times New Roman"/>
            <w:sz w:val="24"/>
            <w:szCs w:val="24"/>
          </w:rPr>
          <w:t>законами</w:t>
        </w:r>
      </w:hyperlink>
      <w:r w:rsidRPr="00BA7E00">
        <w:rPr>
          <w:rFonts w:ascii="Times New Roman" w:hAnsi="Times New Roman"/>
          <w:sz w:val="24"/>
          <w:szCs w:val="24"/>
        </w:rPr>
        <w:t>;</w:t>
      </w:r>
    </w:p>
    <w:p w:rsidR="00CE72B2" w:rsidRPr="00BA7E00" w:rsidRDefault="00CE72B2" w:rsidP="00CE72B2">
      <w:pPr>
        <w:pStyle w:val="a4"/>
        <w:widowControl w:val="0"/>
        <w:numPr>
          <w:ilvl w:val="0"/>
          <w:numId w:val="9"/>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обязательное социальное страхование в случаях, предусмотренных федеральными законами.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Педагогические работники Учреждения пользуются следующими академическими правами и свободами:</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право на творческую инициативу, разработку и </w:t>
      </w:r>
      <w:proofErr w:type="gramStart"/>
      <w:r w:rsidRPr="00BA7E00">
        <w:rPr>
          <w:rFonts w:ascii="Times New Roman" w:hAnsi="Times New Roman"/>
          <w:sz w:val="24"/>
          <w:szCs w:val="24"/>
        </w:rPr>
        <w:t>применение авторских программ и методов обучения</w:t>
      </w:r>
      <w:proofErr w:type="gramEnd"/>
      <w:r w:rsidRPr="00BA7E00">
        <w:rPr>
          <w:rFonts w:ascii="Times New Roman" w:hAnsi="Times New Roman"/>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w:t>
      </w:r>
      <w:r w:rsidRPr="00BA7E00">
        <w:rPr>
          <w:rFonts w:ascii="Times New Roman" w:hAnsi="Times New Roman"/>
          <w:sz w:val="24"/>
          <w:szCs w:val="24"/>
        </w:rPr>
        <w:lastRenderedPageBreak/>
        <w:t>методических материалов и иных компонентов образовательных программ;</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CE72B2" w:rsidRPr="00BA7E00" w:rsidRDefault="00CE72B2" w:rsidP="00CE72B2">
      <w:pPr>
        <w:pStyle w:val="a4"/>
        <w:widowControl w:val="0"/>
        <w:numPr>
          <w:ilvl w:val="0"/>
          <w:numId w:val="10"/>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72B2" w:rsidRPr="006B6FC9"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Pr="00A742C0">
        <w:rPr>
          <w:rFonts w:ascii="Times New Roman" w:hAnsi="Times New Roman"/>
          <w:color w:val="FF0000"/>
          <w:sz w:val="24"/>
          <w:szCs w:val="24"/>
        </w:rPr>
        <w:t>закреплённых приказом директора Учреждения от 0</w:t>
      </w:r>
      <w:r w:rsidR="009F0ECE">
        <w:rPr>
          <w:rFonts w:ascii="Times New Roman" w:hAnsi="Times New Roman"/>
          <w:color w:val="FF0000"/>
          <w:sz w:val="24"/>
          <w:szCs w:val="24"/>
        </w:rPr>
        <w:t>1</w:t>
      </w:r>
      <w:r w:rsidRPr="00A742C0">
        <w:rPr>
          <w:rFonts w:ascii="Times New Roman" w:hAnsi="Times New Roman"/>
          <w:color w:val="FF0000"/>
          <w:sz w:val="24"/>
          <w:szCs w:val="24"/>
        </w:rPr>
        <w:t>.0</w:t>
      </w:r>
      <w:r w:rsidR="009F0ECE">
        <w:rPr>
          <w:rFonts w:ascii="Times New Roman" w:hAnsi="Times New Roman"/>
          <w:color w:val="FF0000"/>
          <w:sz w:val="24"/>
          <w:szCs w:val="24"/>
        </w:rPr>
        <w:t>3</w:t>
      </w:r>
      <w:r w:rsidRPr="00A742C0">
        <w:rPr>
          <w:rFonts w:ascii="Times New Roman" w:hAnsi="Times New Roman"/>
          <w:color w:val="FF0000"/>
          <w:sz w:val="24"/>
          <w:szCs w:val="24"/>
        </w:rPr>
        <w:t>.201</w:t>
      </w:r>
      <w:r w:rsidR="009F0ECE">
        <w:rPr>
          <w:rFonts w:ascii="Times New Roman" w:hAnsi="Times New Roman"/>
          <w:color w:val="FF0000"/>
          <w:sz w:val="24"/>
          <w:szCs w:val="24"/>
        </w:rPr>
        <w:t>7</w:t>
      </w:r>
      <w:r w:rsidRPr="00A742C0">
        <w:rPr>
          <w:rFonts w:ascii="Times New Roman" w:hAnsi="Times New Roman"/>
          <w:color w:val="FF0000"/>
          <w:sz w:val="24"/>
          <w:szCs w:val="24"/>
        </w:rPr>
        <w:t xml:space="preserve"> № 2</w:t>
      </w:r>
      <w:r w:rsidR="009F0ECE">
        <w:rPr>
          <w:rFonts w:ascii="Times New Roman" w:hAnsi="Times New Roman"/>
          <w:color w:val="FF0000"/>
          <w:sz w:val="24"/>
          <w:szCs w:val="24"/>
        </w:rPr>
        <w:t>2</w:t>
      </w:r>
      <w:r w:rsidRPr="006B6FC9">
        <w:rPr>
          <w:rFonts w:ascii="Times New Roman" w:hAnsi="Times New Roman"/>
          <w:sz w:val="24"/>
          <w:szCs w:val="24"/>
        </w:rPr>
        <w:t>.</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Педагогические работники Учреждения имеют следующие трудовые права и социальные гарантии:</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сокращенную продолжительность рабочего времени;</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E72B2" w:rsidRPr="00BA7E00" w:rsidRDefault="00CE72B2" w:rsidP="00CE72B2">
      <w:pPr>
        <w:pStyle w:val="a4"/>
        <w:widowControl w:val="0"/>
        <w:numPr>
          <w:ilvl w:val="0"/>
          <w:numId w:val="11"/>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иные трудовые права, меры социальной поддержки, установленные федеральными законами и законодательными актами </w:t>
      </w:r>
      <w:r w:rsidRPr="00CF37BA">
        <w:rPr>
          <w:rFonts w:ascii="Times New Roman" w:hAnsi="Times New Roman"/>
          <w:sz w:val="24"/>
          <w:szCs w:val="24"/>
        </w:rPr>
        <w:t>Ярославской области</w:t>
      </w:r>
      <w:r w:rsidRPr="00BA7E00">
        <w:rPr>
          <w:rFonts w:ascii="Times New Roman" w:hAnsi="Times New Roman"/>
          <w:sz w:val="24"/>
          <w:szCs w:val="24"/>
        </w:rPr>
        <w:t>.</w:t>
      </w:r>
    </w:p>
    <w:p w:rsidR="00CE72B2" w:rsidRPr="00CF37BA"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CF37BA">
        <w:rPr>
          <w:rFonts w:ascii="Times New Roman" w:hAnsi="Times New Roman"/>
          <w:sz w:val="24"/>
          <w:szCs w:val="24"/>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 и обеспечиваются за счёт бюджетных ассигнований бюджета Ярославской области</w:t>
      </w:r>
      <w:r w:rsidRPr="00CF37BA">
        <w:rPr>
          <w:rFonts w:ascii="Times New Roman" w:hAnsi="Times New Roman"/>
          <w:i/>
          <w:sz w:val="24"/>
          <w:szCs w:val="24"/>
        </w:rPr>
        <w:t>.</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Pr="00CF37BA">
        <w:rPr>
          <w:rFonts w:ascii="Times New Roman" w:hAnsi="Times New Roman"/>
          <w:sz w:val="24"/>
          <w:szCs w:val="24"/>
        </w:rPr>
        <w:t>Ярославской области</w:t>
      </w:r>
      <w:r w:rsidRPr="00BA7E00">
        <w:rPr>
          <w:rFonts w:ascii="Times New Roman" w:hAnsi="Times New Roman"/>
          <w:sz w:val="24"/>
          <w:szCs w:val="24"/>
        </w:rPr>
        <w:t xml:space="preserve"> за счет бюджетных ассигнований </w:t>
      </w:r>
      <w:r w:rsidRPr="00CF37BA">
        <w:rPr>
          <w:rFonts w:ascii="Times New Roman" w:hAnsi="Times New Roman"/>
          <w:sz w:val="24"/>
          <w:szCs w:val="24"/>
        </w:rPr>
        <w:t>Ярославской области</w:t>
      </w:r>
      <w:r w:rsidRPr="00BA7E00">
        <w:rPr>
          <w:rFonts w:ascii="Times New Roman" w:hAnsi="Times New Roman"/>
          <w:sz w:val="24"/>
          <w:szCs w:val="24"/>
        </w:rPr>
        <w:t>, выделяемых на проведение единого государственного экзамена.</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CF37BA">
        <w:rPr>
          <w:rFonts w:ascii="Times New Roman" w:hAnsi="Times New Roman"/>
          <w:sz w:val="24"/>
          <w:szCs w:val="24"/>
        </w:rPr>
        <w:t>частью 8</w:t>
      </w:r>
      <w:r w:rsidRPr="00BA7E00">
        <w:rPr>
          <w:rFonts w:ascii="Times New Roman" w:hAnsi="Times New Roman"/>
          <w:sz w:val="24"/>
          <w:szCs w:val="24"/>
        </w:rPr>
        <w:t xml:space="preserve"> статьи 47 Федерального закона «Об образовании в Российской Федерации».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Работники Учреждения обязаны:</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добросовестно исполнять свои трудовые обязанности, возложенные трудовым договором;</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правила внутреннего трудового распорядка Учреждения;</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трудовую дисциплину;</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требования по охране труда и обеспечению безопасности труда;</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72B2" w:rsidRPr="00BA7E00" w:rsidRDefault="00CE72B2" w:rsidP="00CE72B2">
      <w:pPr>
        <w:pStyle w:val="a4"/>
        <w:widowControl w:val="0"/>
        <w:numPr>
          <w:ilvl w:val="0"/>
          <w:numId w:val="12"/>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72B2" w:rsidRPr="00BA7E00" w:rsidRDefault="00CE72B2" w:rsidP="00CE72B2">
      <w:pPr>
        <w:pStyle w:val="a6"/>
        <w:numPr>
          <w:ilvl w:val="1"/>
          <w:numId w:val="7"/>
        </w:numPr>
        <w:spacing w:line="360" w:lineRule="auto"/>
        <w:ind w:left="0" w:firstLine="709"/>
        <w:rPr>
          <w:rFonts w:ascii="Times New Roman" w:hAnsi="Times New Roman"/>
          <w:sz w:val="24"/>
          <w:szCs w:val="24"/>
        </w:rPr>
      </w:pPr>
      <w:r w:rsidRPr="00BA7E00">
        <w:rPr>
          <w:rFonts w:ascii="Times New Roman" w:hAnsi="Times New Roman"/>
          <w:sz w:val="24"/>
          <w:szCs w:val="24"/>
        </w:rPr>
        <w:t>Педагогические работники Учреждения обязаны:</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уважать честь и достоинство обучающихся и других участников образовательных отношений;</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систематически повышать свой профессиональный уровень;</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CE72B2" w:rsidRPr="00BA7E00" w:rsidRDefault="00CE72B2" w:rsidP="00CE72B2">
      <w:pPr>
        <w:pStyle w:val="a6"/>
        <w:numPr>
          <w:ilvl w:val="0"/>
          <w:numId w:val="13"/>
        </w:numPr>
        <w:spacing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устав Учреждения, положение о специализированном структурном образовательном подразделении Учреждения.</w:t>
      </w:r>
    </w:p>
    <w:p w:rsidR="00CE72B2" w:rsidRPr="00BA7E00" w:rsidRDefault="00CE72B2" w:rsidP="00CE72B2">
      <w:pPr>
        <w:pStyle w:val="a4"/>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4"/>
          <w:szCs w:val="24"/>
        </w:rPr>
      </w:pPr>
      <w:bookmarkStart w:id="4" w:name="_Toc364241471"/>
      <w:r w:rsidRPr="00BA7E00">
        <w:rPr>
          <w:rFonts w:ascii="Times New Roman" w:hAnsi="Times New Roman"/>
          <w:b/>
          <w:sz w:val="24"/>
          <w:szCs w:val="24"/>
        </w:rPr>
        <w:t>Основные права и обязанности работодателя</w:t>
      </w:r>
      <w:bookmarkEnd w:id="4"/>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Работодатель имеет право:</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w:t>
      </w:r>
      <w:r w:rsidRPr="00BA7E00">
        <w:rPr>
          <w:rFonts w:ascii="Times New Roman" w:hAnsi="Times New Roman"/>
          <w:sz w:val="24"/>
          <w:szCs w:val="24"/>
        </w:rPr>
        <w:lastRenderedPageBreak/>
        <w:t>федеральными законами;</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вести коллективные переговоры и заключать коллективные договоры;</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поощрять работников за добросовестный эффективный труд;</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72B2" w:rsidRPr="00BA7E00" w:rsidRDefault="00CE72B2" w:rsidP="00CE72B2">
      <w:pPr>
        <w:pStyle w:val="a4"/>
        <w:widowControl w:val="0"/>
        <w:numPr>
          <w:ilvl w:val="0"/>
          <w:numId w:val="14"/>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принимать локальные нормативные акты.</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Работодатель обязан:</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предоставлять работникам работу, обусловленную трудовым договором;</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обеспечивать работникам равную оплату за труд равной ценности;</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A742C0">
        <w:rPr>
          <w:rFonts w:ascii="Times New Roman" w:hAnsi="Times New Roman"/>
          <w:sz w:val="24"/>
          <w:szCs w:val="24"/>
        </w:rPr>
        <w:t>14</w:t>
      </w:r>
      <w:r w:rsidRPr="00CF37BA">
        <w:rPr>
          <w:rFonts w:ascii="Times New Roman" w:hAnsi="Times New Roman"/>
          <w:sz w:val="24"/>
          <w:szCs w:val="24"/>
        </w:rPr>
        <w:t xml:space="preserve"> и 2</w:t>
      </w:r>
      <w:r w:rsidR="00A742C0">
        <w:rPr>
          <w:rFonts w:ascii="Times New Roman" w:hAnsi="Times New Roman"/>
          <w:sz w:val="24"/>
          <w:szCs w:val="24"/>
        </w:rPr>
        <w:t>9</w:t>
      </w:r>
      <w:r w:rsidRPr="00CF37BA">
        <w:rPr>
          <w:rFonts w:ascii="Times New Roman" w:hAnsi="Times New Roman"/>
          <w:sz w:val="24"/>
          <w:szCs w:val="24"/>
        </w:rPr>
        <w:t xml:space="preserve"> числа</w:t>
      </w:r>
      <w:r w:rsidRPr="00BA7E00">
        <w:rPr>
          <w:rFonts w:ascii="Times New Roman" w:hAnsi="Times New Roman"/>
          <w:sz w:val="24"/>
          <w:szCs w:val="24"/>
        </w:rPr>
        <w:t xml:space="preserve"> каждого месяца);</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w:t>
      </w:r>
      <w:r w:rsidRPr="00BA7E00">
        <w:rPr>
          <w:rFonts w:ascii="Times New Roman" w:hAnsi="Times New Roman"/>
          <w:sz w:val="24"/>
          <w:szCs w:val="24"/>
        </w:rPr>
        <w:lastRenderedPageBreak/>
        <w:t>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обеспечивать бытовые нужды работников, связанные с исполнением ими трудовых обязанностей;</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E72B2" w:rsidRPr="00BA7E00" w:rsidRDefault="00CE72B2" w:rsidP="00CE72B2">
      <w:pPr>
        <w:pStyle w:val="a4"/>
        <w:widowControl w:val="0"/>
        <w:numPr>
          <w:ilvl w:val="0"/>
          <w:numId w:val="1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E72B2" w:rsidRPr="00BA7E00" w:rsidRDefault="00CE72B2" w:rsidP="00CE72B2">
      <w:pPr>
        <w:pStyle w:val="a4"/>
        <w:widowControl w:val="0"/>
        <w:numPr>
          <w:ilvl w:val="0"/>
          <w:numId w:val="7"/>
        </w:numPr>
        <w:autoSpaceDE w:val="0"/>
        <w:autoSpaceDN w:val="0"/>
        <w:adjustRightInd w:val="0"/>
        <w:spacing w:after="0" w:line="360" w:lineRule="auto"/>
        <w:jc w:val="both"/>
        <w:outlineLvl w:val="1"/>
        <w:rPr>
          <w:rFonts w:ascii="Times New Roman" w:hAnsi="Times New Roman"/>
          <w:b/>
          <w:sz w:val="24"/>
          <w:szCs w:val="24"/>
        </w:rPr>
      </w:pPr>
      <w:bookmarkStart w:id="5" w:name="_Toc364241472"/>
      <w:r w:rsidRPr="00BA7E00">
        <w:rPr>
          <w:rFonts w:ascii="Times New Roman" w:hAnsi="Times New Roman"/>
          <w:b/>
          <w:sz w:val="24"/>
          <w:szCs w:val="24"/>
        </w:rPr>
        <w:t>Рабочее время и время отдыха</w:t>
      </w:r>
      <w:bookmarkEnd w:id="5"/>
    </w:p>
    <w:p w:rsidR="00CE72B2" w:rsidRPr="00BA7E00" w:rsidRDefault="00CE72B2" w:rsidP="00CE72B2">
      <w:pPr>
        <w:pStyle w:val="a4"/>
        <w:widowControl w:val="0"/>
        <w:numPr>
          <w:ilvl w:val="1"/>
          <w:numId w:val="7"/>
        </w:numPr>
        <w:spacing w:line="360" w:lineRule="auto"/>
        <w:ind w:left="0" w:firstLine="709"/>
        <w:jc w:val="both"/>
        <w:rPr>
          <w:rFonts w:ascii="Times New Roman" w:hAnsi="Times New Roman"/>
          <w:sz w:val="24"/>
          <w:szCs w:val="24"/>
        </w:rPr>
      </w:pPr>
      <w:r w:rsidRPr="00BA7E00">
        <w:rPr>
          <w:rFonts w:ascii="Times New Roman" w:hAnsi="Times New Roman"/>
          <w:sz w:val="24"/>
          <w:szCs w:val="24"/>
        </w:rPr>
        <w:t>Для педагогических работников Учреждения устанавливается сокращенная продолжительность рабочего времени не более 36 часов в неделю.</w:t>
      </w:r>
    </w:p>
    <w:p w:rsidR="00CE72B2" w:rsidRPr="00BA7E00" w:rsidRDefault="00CE72B2" w:rsidP="00CE72B2">
      <w:pPr>
        <w:pStyle w:val="a4"/>
        <w:widowControl w:val="0"/>
        <w:numPr>
          <w:ilvl w:val="1"/>
          <w:numId w:val="7"/>
        </w:numPr>
        <w:spacing w:after="0" w:line="360" w:lineRule="auto"/>
        <w:ind w:left="0" w:firstLine="709"/>
        <w:contextualSpacing w:val="0"/>
        <w:jc w:val="both"/>
        <w:rPr>
          <w:rFonts w:ascii="Times New Roman" w:hAnsi="Times New Roman"/>
          <w:sz w:val="24"/>
          <w:szCs w:val="24"/>
        </w:rPr>
      </w:pPr>
      <w:r w:rsidRPr="00BA7E00">
        <w:rPr>
          <w:rFonts w:ascii="Times New Roman" w:hAnsi="Times New Roman"/>
          <w:sz w:val="24"/>
          <w:szCs w:val="24"/>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CE72B2" w:rsidRPr="009637E1" w:rsidRDefault="00CE72B2" w:rsidP="00CE72B2">
      <w:pPr>
        <w:rPr>
          <w:rFonts w:ascii="Times New Roman" w:hAnsi="Times New Roman"/>
          <w:color w:val="7030A0"/>
          <w:sz w:val="24"/>
          <w:szCs w:val="24"/>
        </w:rPr>
      </w:pPr>
      <w:r w:rsidRPr="008F5CA2">
        <w:t xml:space="preserve">             </w:t>
      </w:r>
      <w:r w:rsidRPr="009637E1">
        <w:rPr>
          <w:rFonts w:ascii="Times New Roman" w:hAnsi="Times New Roman"/>
          <w:color w:val="7030A0"/>
          <w:sz w:val="24"/>
          <w:szCs w:val="24"/>
        </w:rPr>
        <w:t>Продолжительность рабочего времени в учреждении регулируется ст. 91, 92, 94-96,333 ТК ФР, Приказом Министерства образования и науки РФ от 22.12.2014</w:t>
      </w:r>
      <w:r w:rsidR="00A742C0">
        <w:rPr>
          <w:rFonts w:ascii="Times New Roman" w:hAnsi="Times New Roman"/>
          <w:color w:val="7030A0"/>
          <w:sz w:val="24"/>
          <w:szCs w:val="24"/>
        </w:rPr>
        <w:t xml:space="preserve"> </w:t>
      </w:r>
      <w:r w:rsidRPr="009637E1">
        <w:rPr>
          <w:rFonts w:ascii="Times New Roman" w:hAnsi="Times New Roman"/>
          <w:color w:val="7030A0"/>
          <w:sz w:val="24"/>
          <w:szCs w:val="24"/>
        </w:rPr>
        <w:t>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 Постановлением Верховного Совета РСФСР от 1 ноября 1990 года N 298/3-1 «О неотложных мерах по улучшению положения женщин, семьи, охраны материнства </w:t>
      </w:r>
      <w:proofErr w:type="gramStart"/>
      <w:r w:rsidRPr="009637E1">
        <w:rPr>
          <w:rFonts w:ascii="Times New Roman" w:hAnsi="Times New Roman"/>
          <w:color w:val="7030A0"/>
          <w:sz w:val="24"/>
          <w:szCs w:val="24"/>
        </w:rPr>
        <w:t>и  детства</w:t>
      </w:r>
      <w:proofErr w:type="gramEnd"/>
      <w:r w:rsidRPr="009637E1">
        <w:rPr>
          <w:rFonts w:ascii="Times New Roman" w:hAnsi="Times New Roman"/>
          <w:color w:val="7030A0"/>
          <w:sz w:val="24"/>
          <w:szCs w:val="24"/>
        </w:rPr>
        <w:t xml:space="preserve"> на селе» (далее – Постановление N 298/3-1);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        В зависимости от должности и (или) специальности педагогических работников, с учетом особенностей их труда, продолжительность рабочего </w:t>
      </w:r>
      <w:proofErr w:type="gramStart"/>
      <w:r w:rsidRPr="009637E1">
        <w:rPr>
          <w:rFonts w:ascii="Times New Roman" w:hAnsi="Times New Roman"/>
          <w:color w:val="7030A0"/>
          <w:sz w:val="24"/>
          <w:szCs w:val="24"/>
        </w:rPr>
        <w:t>времени  (</w:t>
      </w:r>
      <w:proofErr w:type="gramEnd"/>
      <w:r w:rsidRPr="009637E1">
        <w:rPr>
          <w:rFonts w:ascii="Times New Roman" w:hAnsi="Times New Roman"/>
          <w:color w:val="7030A0"/>
          <w:sz w:val="24"/>
          <w:szCs w:val="24"/>
        </w:rPr>
        <w:t xml:space="preserve">нормы часов педагогической </w:t>
      </w:r>
      <w:r w:rsidRPr="009637E1">
        <w:rPr>
          <w:rFonts w:ascii="Times New Roman" w:hAnsi="Times New Roman"/>
          <w:color w:val="7030A0"/>
          <w:sz w:val="24"/>
          <w:szCs w:val="24"/>
        </w:rPr>
        <w:lastRenderedPageBreak/>
        <w:t>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(ст. 91 ТК РФ).</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Для педагогических работников учреждения в зависимости от должности и специальности с учетом особенностей их труда устанавливается сокращенная продолжительность рабочего времени не более 36 часов в неделю (ст. 333 ТК РФ; Приказ № 1601):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продолжительность рабочего времени 36 ч. в неделю – педагогам-психологам, социальным педагогам, преподавателям-организаторам ОБЖ, педагогам-библиотекарям, воспитателям осуществляющим образовательную деятельность </w:t>
      </w:r>
      <w:proofErr w:type="gramStart"/>
      <w:r w:rsidRPr="009637E1">
        <w:rPr>
          <w:rFonts w:ascii="Times New Roman" w:hAnsi="Times New Roman"/>
          <w:color w:val="7030A0"/>
          <w:sz w:val="24"/>
          <w:szCs w:val="24"/>
        </w:rPr>
        <w:t>по  образовательным</w:t>
      </w:r>
      <w:proofErr w:type="gramEnd"/>
      <w:r w:rsidRPr="009637E1">
        <w:rPr>
          <w:rFonts w:ascii="Times New Roman" w:hAnsi="Times New Roman"/>
          <w:color w:val="7030A0"/>
          <w:sz w:val="24"/>
          <w:szCs w:val="24"/>
        </w:rPr>
        <w:t xml:space="preserve"> программам дошкольного образования;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продолжительность рабочего времени 30 ч. в неделю за ставку – </w:t>
      </w:r>
      <w:proofErr w:type="gramStart"/>
      <w:r w:rsidRPr="009637E1">
        <w:rPr>
          <w:rFonts w:ascii="Times New Roman" w:hAnsi="Times New Roman"/>
          <w:color w:val="7030A0"/>
          <w:sz w:val="24"/>
          <w:szCs w:val="24"/>
        </w:rPr>
        <w:t>воспитателям</w:t>
      </w:r>
      <w:r w:rsidRPr="00571E26">
        <w:rPr>
          <w:rFonts w:ascii="Times New Roman" w:hAnsi="Times New Roman"/>
          <w:color w:val="7030A0"/>
          <w:sz w:val="24"/>
          <w:szCs w:val="24"/>
        </w:rPr>
        <w:t>,  осуществляющим</w:t>
      </w:r>
      <w:proofErr w:type="gramEnd"/>
      <w:r w:rsidRPr="009637E1">
        <w:rPr>
          <w:rFonts w:ascii="Times New Roman" w:hAnsi="Times New Roman"/>
          <w:color w:val="7030A0"/>
          <w:sz w:val="24"/>
          <w:szCs w:val="24"/>
        </w:rPr>
        <w:t xml:space="preserve"> присмотр и уход за детьми в группах продленного дня</w:t>
      </w:r>
      <w:r w:rsidR="00A742C0">
        <w:rPr>
          <w:rFonts w:ascii="Times New Roman" w:hAnsi="Times New Roman"/>
          <w:color w:val="7030A0"/>
          <w:sz w:val="24"/>
          <w:szCs w:val="24"/>
        </w:rPr>
        <w:t>;</w:t>
      </w:r>
      <w:r w:rsidRPr="009637E1">
        <w:rPr>
          <w:rFonts w:ascii="Times New Roman" w:hAnsi="Times New Roman"/>
          <w:color w:val="7030A0"/>
          <w:sz w:val="24"/>
          <w:szCs w:val="24"/>
        </w:rPr>
        <w:t xml:space="preserve">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продолжительность рабочего времени 20 ч. в неделю за ставку – учителям-логопедам, учителям-дефектологам;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норма часов преподавательской работы за ставку заработной платы 18 часов в неделю – учителям 1 – 11 классов, педагогам дополнительного образования. </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      Для женщин, работающих в учреждении, устанавливается сокращенная продолжительность рабочего времени в неделю - 36-часов, если меньшая продолжительность рабочей недели не предусмотрена иными законодательными актами (п. 1.3. Постановления N 298/3-1). Заработная плата данным работникам выплачивается в том же размере, что и при полной продолжительности еженедельной работы.</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 xml:space="preserve">       </w:t>
      </w:r>
    </w:p>
    <w:p w:rsidR="00CE72B2" w:rsidRPr="00E9012E" w:rsidRDefault="00CE72B2" w:rsidP="00CE72B2">
      <w:pPr>
        <w:pStyle w:val="a6"/>
        <w:ind w:firstLine="426"/>
        <w:jc w:val="both"/>
        <w:rPr>
          <w:rFonts w:ascii="Times New Roman" w:hAnsi="Times New Roman"/>
          <w:sz w:val="24"/>
          <w:szCs w:val="24"/>
        </w:rPr>
      </w:pPr>
    </w:p>
    <w:p w:rsidR="00CE72B2" w:rsidRPr="00BA7E00" w:rsidRDefault="00CE72B2" w:rsidP="00CE72B2">
      <w:pPr>
        <w:pStyle w:val="a4"/>
        <w:widowControl w:val="0"/>
        <w:numPr>
          <w:ilvl w:val="1"/>
          <w:numId w:val="7"/>
        </w:numPr>
        <w:spacing w:after="0" w:line="360" w:lineRule="auto"/>
        <w:ind w:left="0" w:firstLine="709"/>
        <w:contextualSpacing w:val="0"/>
        <w:jc w:val="both"/>
        <w:rPr>
          <w:rFonts w:ascii="Times New Roman" w:hAnsi="Times New Roman"/>
          <w:sz w:val="24"/>
          <w:szCs w:val="24"/>
        </w:rPr>
      </w:pPr>
      <w:r w:rsidRPr="00BA7E00">
        <w:rPr>
          <w:rFonts w:ascii="Times New Roman" w:hAnsi="Times New Roman"/>
          <w:sz w:val="24"/>
          <w:szCs w:val="24"/>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w:t>
      </w:r>
      <w:r w:rsidRPr="000412F7">
        <w:rPr>
          <w:rFonts w:ascii="Times New Roman" w:hAnsi="Times New Roman"/>
          <w:sz w:val="24"/>
          <w:szCs w:val="24"/>
        </w:rPr>
        <w:t>педагогов дополнительного образования, старших педагогов дополнительного образования, тренеров-преподавателей, старших тренеров-преподавателей</w:t>
      </w:r>
      <w:r w:rsidRPr="00BA7E00">
        <w:rPr>
          <w:rFonts w:ascii="Times New Roman" w:hAnsi="Times New Roman"/>
          <w:sz w:val="24"/>
          <w:szCs w:val="24"/>
        </w:rPr>
        <w:t xml:space="preserve"> (далее – работников, ведущих преподавательскую работу)</w:t>
      </w:r>
      <w:r w:rsidRPr="00BA7E00">
        <w:rPr>
          <w:rFonts w:ascii="Times New Roman" w:hAnsi="Times New Roman"/>
          <w:color w:val="7030A0"/>
          <w:sz w:val="24"/>
          <w:szCs w:val="24"/>
        </w:rPr>
        <w:t xml:space="preserve"> </w:t>
      </w:r>
      <w:r w:rsidRPr="00BA7E00">
        <w:rPr>
          <w:rFonts w:ascii="Times New Roman" w:hAnsi="Times New Roman"/>
          <w:sz w:val="24"/>
          <w:szCs w:val="24"/>
        </w:rPr>
        <w:t xml:space="preserve">норма часов преподавательской работы за </w:t>
      </w:r>
      <w:r w:rsidRPr="00BA7E00">
        <w:rPr>
          <w:rFonts w:ascii="Times New Roman" w:hAnsi="Times New Roman"/>
          <w:sz w:val="24"/>
          <w:szCs w:val="24"/>
        </w:rPr>
        <w:lastRenderedPageBreak/>
        <w:t xml:space="preserve">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BA7E00">
        <w:rPr>
          <w:rFonts w:ascii="Times New Roman" w:hAnsi="Times New Roman"/>
          <w:sz w:val="24"/>
          <w:szCs w:val="24"/>
          <w:lang w:val="en-US"/>
        </w:rPr>
        <w:t>I</w:t>
      </w:r>
      <w:r w:rsidRPr="00BA7E00">
        <w:rPr>
          <w:rFonts w:ascii="Times New Roman" w:hAnsi="Times New Roman"/>
          <w:sz w:val="24"/>
          <w:szCs w:val="24"/>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CE72B2" w:rsidRPr="00BA7E00" w:rsidRDefault="00CE72B2" w:rsidP="00CE72B2">
      <w:pPr>
        <w:pStyle w:val="a4"/>
        <w:widowControl w:val="0"/>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CE72B2" w:rsidRPr="00BA7E00" w:rsidRDefault="00CE72B2" w:rsidP="00CE72B2">
      <w:pPr>
        <w:pStyle w:val="a4"/>
        <w:widowControl w:val="0"/>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работа на общих собраниях работников Учреждения;</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E72B2" w:rsidRPr="009637E1"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color w:val="7030A0"/>
          <w:sz w:val="24"/>
          <w:szCs w:val="24"/>
        </w:rPr>
      </w:pPr>
      <w:r w:rsidRPr="00BA7E00">
        <w:rPr>
          <w:rFonts w:ascii="Times New Roman" w:hAnsi="Times New Roman"/>
          <w:sz w:val="24"/>
          <w:szCs w:val="24"/>
        </w:rPr>
        <w:t>время, затрачиваемое непосредственно на подготовку к работе по обучению и воспитанию обучающихся, изучению их индивидуальных способностей,</w:t>
      </w:r>
      <w:r w:rsidRPr="009637E1">
        <w:rPr>
          <w:rFonts w:ascii="Times New Roman" w:hAnsi="Times New Roman"/>
          <w:sz w:val="24"/>
          <w:szCs w:val="24"/>
        </w:rPr>
        <w:t xml:space="preserve"> </w:t>
      </w:r>
      <w:r w:rsidRPr="00BA7E00">
        <w:rPr>
          <w:rFonts w:ascii="Times New Roman" w:hAnsi="Times New Roman"/>
          <w:sz w:val="24"/>
          <w:szCs w:val="24"/>
        </w:rPr>
        <w:t xml:space="preserve">интересов и склонностей, а также их семейных обстоятельств и жилищно-бытовых </w:t>
      </w:r>
      <w:proofErr w:type="gramStart"/>
      <w:r w:rsidRPr="00BA7E00">
        <w:rPr>
          <w:rFonts w:ascii="Times New Roman" w:hAnsi="Times New Roman"/>
          <w:sz w:val="24"/>
          <w:szCs w:val="24"/>
        </w:rPr>
        <w:t>условий</w:t>
      </w:r>
      <w:r w:rsidRPr="009637E1">
        <w:rPr>
          <w:rFonts w:ascii="Times New Roman" w:hAnsi="Times New Roman"/>
          <w:color w:val="7030A0"/>
          <w:sz w:val="24"/>
          <w:szCs w:val="24"/>
        </w:rPr>
        <w:t>,  индивидуальную</w:t>
      </w:r>
      <w:proofErr w:type="gramEnd"/>
      <w:r w:rsidRPr="009637E1">
        <w:rPr>
          <w:rFonts w:ascii="Times New Roman" w:hAnsi="Times New Roman"/>
          <w:color w:val="7030A0"/>
          <w:sz w:val="24"/>
          <w:szCs w:val="24"/>
        </w:rPr>
        <w:t xml:space="preserve"> работу с обучающимися, научную, творческую, исследовательскую работу;</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периодические кратковременные дежурства в Учреждении в период образовательного процесса;</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дежурства на внеурочных мероприятиях, плановых и внеплановых мероприятиях, проводимых Учреждением;</w:t>
      </w:r>
    </w:p>
    <w:p w:rsidR="00CE72B2" w:rsidRPr="00BA7E00" w:rsidRDefault="00CE72B2" w:rsidP="00CE72B2">
      <w:pPr>
        <w:pStyle w:val="a4"/>
        <w:widowControl w:val="0"/>
        <w:numPr>
          <w:ilvl w:val="0"/>
          <w:numId w:val="18"/>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E72B2" w:rsidRPr="0052673F"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color w:val="7030A0"/>
          <w:sz w:val="24"/>
          <w:szCs w:val="24"/>
        </w:rPr>
      </w:pPr>
      <w:r w:rsidRPr="00BA7E00">
        <w:rPr>
          <w:rFonts w:ascii="Times New Roman" w:hAnsi="Times New Roman"/>
          <w:sz w:val="24"/>
          <w:szCs w:val="24"/>
        </w:rPr>
        <w:lastRenderedPageBreak/>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Pr>
          <w:rFonts w:ascii="Times New Roman" w:hAnsi="Times New Roman"/>
          <w:sz w:val="24"/>
          <w:szCs w:val="24"/>
        </w:rPr>
        <w:t xml:space="preserve"> </w:t>
      </w:r>
      <w:r w:rsidRPr="0052673F">
        <w:rPr>
          <w:rFonts w:ascii="Times New Roman" w:hAnsi="Times New Roman"/>
          <w:color w:val="7030A0"/>
          <w:sz w:val="24"/>
          <w:szCs w:val="24"/>
        </w:rPr>
        <w:t xml:space="preserve">Объем учебной нагрузки, установленный </w:t>
      </w:r>
      <w:proofErr w:type="gramStart"/>
      <w:r w:rsidRPr="0052673F">
        <w:rPr>
          <w:rFonts w:ascii="Times New Roman" w:hAnsi="Times New Roman"/>
          <w:color w:val="7030A0"/>
          <w:sz w:val="24"/>
          <w:szCs w:val="24"/>
        </w:rPr>
        <w:t xml:space="preserve">педагогическому </w:t>
      </w:r>
      <w:r>
        <w:rPr>
          <w:rFonts w:ascii="Times New Roman" w:hAnsi="Times New Roman"/>
          <w:color w:val="7030A0"/>
          <w:sz w:val="24"/>
          <w:szCs w:val="24"/>
        </w:rPr>
        <w:t xml:space="preserve"> работнику</w:t>
      </w:r>
      <w:proofErr w:type="gramEnd"/>
      <w:r>
        <w:rPr>
          <w:rFonts w:ascii="Times New Roman" w:hAnsi="Times New Roman"/>
          <w:color w:val="7030A0"/>
          <w:sz w:val="24"/>
          <w:szCs w:val="24"/>
        </w:rPr>
        <w:t xml:space="preserve"> оговаривается в трудовом договоре, заключаемом педагогическим работником с Учреждением.</w:t>
      </w:r>
    </w:p>
    <w:p w:rsidR="00CE72B2" w:rsidRPr="00E708D2" w:rsidRDefault="00CE72B2" w:rsidP="00CE72B2">
      <w:pPr>
        <w:pStyle w:val="a4"/>
        <w:widowControl w:val="0"/>
        <w:numPr>
          <w:ilvl w:val="1"/>
          <w:numId w:val="7"/>
        </w:numPr>
        <w:spacing w:line="360" w:lineRule="auto"/>
        <w:ind w:left="0" w:firstLine="709"/>
        <w:jc w:val="both"/>
        <w:rPr>
          <w:rFonts w:ascii="Times New Roman" w:hAnsi="Times New Roman"/>
          <w:sz w:val="24"/>
          <w:szCs w:val="24"/>
        </w:rPr>
      </w:pPr>
      <w:r w:rsidRPr="0052673F">
        <w:rPr>
          <w:rFonts w:ascii="Times New Roman" w:hAnsi="Times New Roman"/>
          <w:color w:val="7030A0"/>
          <w:sz w:val="24"/>
          <w:szCs w:val="24"/>
        </w:rPr>
        <w:t>Объем учебной нагрузки педагогических работников,</w:t>
      </w:r>
      <w:r>
        <w:rPr>
          <w:rFonts w:ascii="Times New Roman" w:hAnsi="Times New Roman"/>
          <w:color w:val="7030A0"/>
          <w:sz w:val="24"/>
          <w:szCs w:val="24"/>
        </w:rPr>
        <w:t xml:space="preserve"> </w:t>
      </w:r>
      <w:r w:rsidRPr="0052673F">
        <w:rPr>
          <w:rFonts w:ascii="Times New Roman" w:hAnsi="Times New Roman"/>
          <w:color w:val="7030A0"/>
          <w:sz w:val="24"/>
          <w:szCs w:val="24"/>
        </w:rPr>
        <w:t xml:space="preserve">установленный на начало  учебного года  не может </w:t>
      </w:r>
      <w:r w:rsidRPr="009637E1">
        <w:rPr>
          <w:rFonts w:ascii="Times New Roman" w:hAnsi="Times New Roman"/>
          <w:color w:val="7030A0"/>
          <w:sz w:val="24"/>
          <w:szCs w:val="24"/>
        </w:rPr>
        <w:t>быть изменен в текущем учебном году по инициативе работодателя за исключением изменения объема учебной нагрузки педагогических работников, указанных в подпункте 2.8.1.приложения 1 к Приказу № 1601</w:t>
      </w:r>
      <w:r>
        <w:rPr>
          <w:rFonts w:ascii="Times New Roman" w:hAnsi="Times New Roman"/>
          <w:color w:val="7030A0"/>
          <w:sz w:val="24"/>
          <w:szCs w:val="24"/>
        </w:rPr>
        <w:t>,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E72B2" w:rsidRPr="00A64BD7" w:rsidRDefault="00CE72B2" w:rsidP="00CE72B2">
      <w:pPr>
        <w:widowControl w:val="0"/>
        <w:spacing w:line="360" w:lineRule="auto"/>
        <w:jc w:val="both"/>
        <w:rPr>
          <w:rFonts w:ascii="Times New Roman" w:hAnsi="Times New Roman"/>
          <w:sz w:val="24"/>
          <w:szCs w:val="24"/>
        </w:rPr>
      </w:pPr>
      <w:r>
        <w:rPr>
          <w:rFonts w:ascii="Times New Roman" w:hAnsi="Times New Roman"/>
          <w:color w:val="7030A0"/>
          <w:sz w:val="24"/>
          <w:szCs w:val="24"/>
        </w:rPr>
        <w:t xml:space="preserve">       </w:t>
      </w:r>
      <w:r w:rsidRPr="00A64BD7">
        <w:rPr>
          <w:rFonts w:ascii="Times New Roman" w:hAnsi="Times New Roman"/>
          <w:color w:val="7030A0"/>
          <w:sz w:val="24"/>
          <w:szCs w:val="24"/>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в пункте 2.8. приложений 1 к Приказу № 1601, в сторону ее снижения, связанного с уменьшением количества часов АО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CE72B2" w:rsidRDefault="00CE72B2" w:rsidP="00CE72B2">
      <w:pPr>
        <w:widowControl w:val="0"/>
        <w:spacing w:line="360" w:lineRule="auto"/>
        <w:jc w:val="both"/>
        <w:rPr>
          <w:rFonts w:ascii="Times New Roman" w:hAnsi="Times New Roman"/>
          <w:color w:val="7030A0"/>
          <w:sz w:val="24"/>
          <w:szCs w:val="24"/>
        </w:rPr>
      </w:pPr>
      <w:r>
        <w:rPr>
          <w:rFonts w:ascii="Times New Roman" w:hAnsi="Times New Roman"/>
          <w:color w:val="7030A0"/>
          <w:sz w:val="24"/>
          <w:szCs w:val="24"/>
        </w:rPr>
        <w:t xml:space="preserve">      </w:t>
      </w:r>
      <w:r w:rsidRPr="00E708D2">
        <w:rPr>
          <w:rFonts w:ascii="Times New Roman" w:hAnsi="Times New Roman"/>
          <w:color w:val="7030A0"/>
          <w:sz w:val="24"/>
          <w:szCs w:val="24"/>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w:t>
      </w:r>
      <w:r>
        <w:rPr>
          <w:rFonts w:ascii="Times New Roman" w:hAnsi="Times New Roman"/>
          <w:color w:val="7030A0"/>
          <w:sz w:val="24"/>
          <w:szCs w:val="24"/>
        </w:rPr>
        <w:t>допускается только по согласию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1.5. и 1.6. приложения 2 к Приказу 1601.</w:t>
      </w:r>
    </w:p>
    <w:p w:rsidR="00CE72B2" w:rsidRPr="00E708D2" w:rsidRDefault="00CE72B2" w:rsidP="00CE72B2">
      <w:pPr>
        <w:widowControl w:val="0"/>
        <w:spacing w:line="360" w:lineRule="auto"/>
        <w:jc w:val="both"/>
        <w:rPr>
          <w:rFonts w:ascii="Times New Roman" w:hAnsi="Times New Roman"/>
          <w:sz w:val="24"/>
          <w:szCs w:val="24"/>
        </w:rPr>
      </w:pPr>
      <w:r>
        <w:rPr>
          <w:rFonts w:ascii="Times New Roman" w:hAnsi="Times New Roman"/>
          <w:color w:val="7030A0"/>
          <w:sz w:val="24"/>
          <w:szCs w:val="24"/>
        </w:rPr>
        <w:t xml:space="preserve">       При возложении на учителей Учреждения, реализующего основные общеобразовательные программы, для которых данное Учреждение является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Pr>
          <w:rFonts w:ascii="Times New Roman" w:hAnsi="Times New Roman"/>
          <w:sz w:val="24"/>
          <w:szCs w:val="24"/>
        </w:rPr>
        <w:t xml:space="preserve"> </w:t>
      </w:r>
      <w:proofErr w:type="gramStart"/>
      <w:r w:rsidRPr="00433993">
        <w:rPr>
          <w:rFonts w:ascii="Times New Roman" w:hAnsi="Times New Roman"/>
          <w:color w:val="7030A0"/>
          <w:sz w:val="24"/>
          <w:szCs w:val="24"/>
        </w:rPr>
        <w:t>Учебная нагрузка</w:t>
      </w:r>
      <w:proofErr w:type="gramEnd"/>
      <w:r>
        <w:rPr>
          <w:rFonts w:ascii="Times New Roman" w:hAnsi="Times New Roman"/>
          <w:sz w:val="24"/>
          <w:szCs w:val="24"/>
        </w:rPr>
        <w:t xml:space="preserve"> </w:t>
      </w:r>
      <w:r w:rsidRPr="00433993">
        <w:rPr>
          <w:rFonts w:ascii="Times New Roman" w:hAnsi="Times New Roman"/>
          <w:color w:val="7030A0"/>
          <w:sz w:val="24"/>
          <w:szCs w:val="24"/>
        </w:rPr>
        <w:t>выполненная в порядке замещения временно отсутствующих по болезни или другим причинам учителей, оплачивается дополнительно.</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E72B2" w:rsidRDefault="00CE72B2" w:rsidP="00CE72B2">
      <w:pPr>
        <w:widowControl w:val="0"/>
        <w:spacing w:after="0" w:line="360" w:lineRule="auto"/>
        <w:ind w:firstLine="709"/>
        <w:jc w:val="both"/>
        <w:rPr>
          <w:rFonts w:ascii="Times New Roman" w:hAnsi="Times New Roman"/>
          <w:color w:val="7030A0"/>
          <w:sz w:val="24"/>
          <w:szCs w:val="24"/>
        </w:rPr>
      </w:pPr>
      <w:r w:rsidRPr="00A64BD7">
        <w:rPr>
          <w:rFonts w:ascii="Times New Roman" w:hAnsi="Times New Roman"/>
          <w:color w:val="7030A0"/>
          <w:sz w:val="24"/>
          <w:szCs w:val="24"/>
        </w:rPr>
        <w:t xml:space="preserve">Об изменениях объема </w:t>
      </w:r>
      <w:proofErr w:type="gramStart"/>
      <w:r w:rsidRPr="00A64BD7">
        <w:rPr>
          <w:rFonts w:ascii="Times New Roman" w:hAnsi="Times New Roman"/>
          <w:color w:val="7030A0"/>
          <w:sz w:val="24"/>
          <w:szCs w:val="24"/>
        </w:rPr>
        <w:t xml:space="preserve">учебной </w:t>
      </w:r>
      <w:r>
        <w:rPr>
          <w:rFonts w:ascii="Times New Roman" w:hAnsi="Times New Roman"/>
          <w:color w:val="7030A0"/>
          <w:sz w:val="24"/>
          <w:szCs w:val="24"/>
        </w:rPr>
        <w:t xml:space="preserve"> нагрузки</w:t>
      </w:r>
      <w:proofErr w:type="gramEnd"/>
      <w:r>
        <w:rPr>
          <w:rFonts w:ascii="Times New Roman" w:hAnsi="Times New Roman"/>
          <w:color w:val="7030A0"/>
          <w:sz w:val="24"/>
          <w:szCs w:val="24"/>
        </w:rPr>
        <w:t xml:space="preserve"> (увеличение или снижение), а также о причинах </w:t>
      </w:r>
      <w:r>
        <w:rPr>
          <w:rFonts w:ascii="Times New Roman" w:hAnsi="Times New Roman"/>
          <w:color w:val="7030A0"/>
          <w:sz w:val="24"/>
          <w:szCs w:val="24"/>
        </w:rPr>
        <w:lastRenderedPageBreak/>
        <w:t>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E72B2" w:rsidRPr="00BA7E00" w:rsidRDefault="00CE72B2" w:rsidP="00CE72B2">
      <w:pPr>
        <w:widowControl w:val="0"/>
        <w:spacing w:after="0" w:line="360" w:lineRule="auto"/>
        <w:ind w:firstLine="709"/>
        <w:jc w:val="both"/>
        <w:rPr>
          <w:rFonts w:ascii="Times New Roman" w:hAnsi="Times New Roman"/>
          <w:sz w:val="24"/>
          <w:szCs w:val="24"/>
        </w:rPr>
      </w:pPr>
      <w:r w:rsidRPr="00BA7E00">
        <w:rPr>
          <w:rFonts w:ascii="Times New Roman" w:hAnsi="Times New Roman"/>
          <w:sz w:val="24"/>
          <w:szCs w:val="24"/>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CE72B2" w:rsidRPr="00BA7E00" w:rsidRDefault="00CE72B2" w:rsidP="00CE72B2">
      <w:pPr>
        <w:pStyle w:val="a4"/>
        <w:widowControl w:val="0"/>
        <w:numPr>
          <w:ilvl w:val="1"/>
          <w:numId w:val="7"/>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color w:val="7030A0"/>
          <w:sz w:val="24"/>
          <w:szCs w:val="24"/>
        </w:rPr>
        <w:t>Наступ</w:t>
      </w:r>
      <w:r w:rsidRPr="00433993">
        <w:rPr>
          <w:rFonts w:ascii="Times New Roman" w:hAnsi="Times New Roman"/>
          <w:color w:val="7030A0"/>
          <w:sz w:val="24"/>
          <w:szCs w:val="24"/>
        </w:rPr>
        <w:t>ление каникул</w:t>
      </w:r>
      <w:r>
        <w:rPr>
          <w:rFonts w:ascii="Times New Roman" w:hAnsi="Times New Roman"/>
          <w:color w:val="7030A0"/>
          <w:sz w:val="24"/>
          <w:szCs w:val="24"/>
        </w:rPr>
        <w:t xml:space="preserve">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обучения на дому, действительно только до окончания учебного года.</w:t>
      </w:r>
      <w:r>
        <w:rPr>
          <w:rFonts w:ascii="Times New Roman" w:hAnsi="Times New Roman"/>
          <w:sz w:val="24"/>
          <w:szCs w:val="24"/>
        </w:rPr>
        <w:t xml:space="preserve"> </w:t>
      </w:r>
      <w:r w:rsidRPr="00BA7E00">
        <w:rPr>
          <w:rFonts w:ascii="Times New Roman" w:hAnsi="Times New Roman"/>
          <w:sz w:val="24"/>
          <w:szCs w:val="24"/>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F35CA7" w:rsidRPr="00C02AA6" w:rsidRDefault="00C02AA6" w:rsidP="00C02AA6">
      <w:pPr>
        <w:pStyle w:val="a4"/>
        <w:widowControl w:val="0"/>
        <w:numPr>
          <w:ilvl w:val="1"/>
          <w:numId w:val="20"/>
        </w:numPr>
        <w:autoSpaceDE w:val="0"/>
        <w:autoSpaceDN w:val="0"/>
        <w:adjustRightInd w:val="0"/>
        <w:spacing w:after="0" w:line="360" w:lineRule="auto"/>
        <w:jc w:val="both"/>
        <w:rPr>
          <w:rFonts w:ascii="Times New Roman" w:hAnsi="Times New Roman"/>
          <w:color w:val="44546A" w:themeColor="text2"/>
          <w:sz w:val="28"/>
          <w:szCs w:val="28"/>
        </w:rPr>
      </w:pPr>
      <w:r>
        <w:rPr>
          <w:rFonts w:ascii="Times New Roman" w:hAnsi="Times New Roman"/>
          <w:sz w:val="24"/>
          <w:szCs w:val="24"/>
        </w:rPr>
        <w:t xml:space="preserve"> . </w:t>
      </w:r>
      <w:r w:rsidR="00F35CA7" w:rsidRPr="00C02AA6">
        <w:rPr>
          <w:rFonts w:ascii="Times New Roman" w:hAnsi="Times New Roman"/>
          <w:sz w:val="24"/>
          <w:szCs w:val="24"/>
        </w:rPr>
        <w:t>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до 17.00. Перерыв на обед с 12.00 до 13.00</w:t>
      </w:r>
      <w:r w:rsidR="00F35CA7" w:rsidRPr="00C02AA6">
        <w:rPr>
          <w:rFonts w:ascii="Times New Roman" w:hAnsi="Times New Roman"/>
          <w:color w:val="44546A" w:themeColor="text2"/>
          <w:sz w:val="28"/>
          <w:szCs w:val="28"/>
        </w:rPr>
        <w:t>.</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E72B2" w:rsidRPr="00BA7E00" w:rsidRDefault="00CE72B2" w:rsidP="00C02AA6">
      <w:pPr>
        <w:pStyle w:val="a4"/>
        <w:widowControl w:val="0"/>
        <w:numPr>
          <w:ilvl w:val="1"/>
          <w:numId w:val="21"/>
        </w:numPr>
        <w:autoSpaceDE w:val="0"/>
        <w:autoSpaceDN w:val="0"/>
        <w:adjustRightInd w:val="0"/>
        <w:spacing w:after="0" w:line="360" w:lineRule="auto"/>
        <w:jc w:val="both"/>
        <w:rPr>
          <w:rFonts w:ascii="Times New Roman" w:hAnsi="Times New Roman"/>
          <w:sz w:val="24"/>
          <w:szCs w:val="24"/>
        </w:rPr>
      </w:pPr>
      <w:r w:rsidRPr="00BA7E00">
        <w:rPr>
          <w:rFonts w:ascii="Times New Roman" w:hAnsi="Times New Roman"/>
          <w:sz w:val="24"/>
          <w:szCs w:val="24"/>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При совпадении выходного и нерабочего праздничного дней выходной день переносится на следующий </w:t>
      </w:r>
      <w:proofErr w:type="gramStart"/>
      <w:r w:rsidRPr="00BA7E00">
        <w:rPr>
          <w:rFonts w:ascii="Times New Roman" w:hAnsi="Times New Roman"/>
          <w:sz w:val="24"/>
          <w:szCs w:val="24"/>
        </w:rPr>
        <w:t>после праздничного рабочий день</w:t>
      </w:r>
      <w:proofErr w:type="gramEnd"/>
      <w:r w:rsidRPr="00BA7E00">
        <w:rPr>
          <w:rFonts w:ascii="Times New Roman" w:hAnsi="Times New Roman"/>
          <w:sz w:val="24"/>
          <w:szCs w:val="24"/>
        </w:rPr>
        <w:t>.</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CE72B2" w:rsidRPr="009637E1" w:rsidRDefault="00CE72B2" w:rsidP="0087013D">
      <w:pPr>
        <w:spacing w:line="360" w:lineRule="auto"/>
        <w:rPr>
          <w:rFonts w:ascii="Times New Roman" w:hAnsi="Times New Roman"/>
          <w:color w:val="7030A0"/>
          <w:sz w:val="24"/>
          <w:szCs w:val="24"/>
        </w:rPr>
      </w:pPr>
      <w:r>
        <w:rPr>
          <w:rFonts w:ascii="Times New Roman" w:hAnsi="Times New Roman"/>
          <w:sz w:val="24"/>
          <w:szCs w:val="24"/>
        </w:rPr>
        <w:t xml:space="preserve">            5.15. </w:t>
      </w:r>
      <w:r w:rsidRPr="00BA7E00">
        <w:rPr>
          <w:rFonts w:ascii="Times New Roman" w:hAnsi="Times New Roman"/>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r w:rsidRPr="009637E1">
        <w:rPr>
          <w:rFonts w:ascii="Times New Roman" w:hAnsi="Times New Roman"/>
          <w:color w:val="7030A0"/>
          <w:sz w:val="24"/>
          <w:szCs w:val="24"/>
        </w:rPr>
        <w:t xml:space="preserve">Неполное рабочее время - неполный рабочий день и (или) неполная </w:t>
      </w:r>
      <w:r w:rsidRPr="009637E1">
        <w:rPr>
          <w:rFonts w:ascii="Times New Roman" w:hAnsi="Times New Roman"/>
          <w:color w:val="7030A0"/>
          <w:sz w:val="24"/>
          <w:szCs w:val="24"/>
        </w:rPr>
        <w:lastRenderedPageBreak/>
        <w:t>рабочая неделя, в том числе с разделением рабочего дня на части, устанавливаются в следующих случаях (ст. 93 ТК РФ):</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по соглашению между работником и работодателем;</w:t>
      </w:r>
    </w:p>
    <w:p w:rsidR="00CE72B2" w:rsidRPr="009637E1" w:rsidRDefault="00CE72B2" w:rsidP="00CE72B2">
      <w:pPr>
        <w:rPr>
          <w:rFonts w:ascii="Times New Roman" w:hAnsi="Times New Roman"/>
          <w:color w:val="7030A0"/>
          <w:sz w:val="24"/>
          <w:szCs w:val="24"/>
        </w:rPr>
      </w:pPr>
      <w:r w:rsidRPr="009637E1">
        <w:rPr>
          <w:rFonts w:ascii="Times New Roman" w:hAnsi="Times New Roman"/>
          <w:color w:val="7030A0"/>
          <w:sz w:val="24"/>
          <w:szCs w:val="24"/>
        </w:rPr>
        <w:t>по просьбе беременной женщины, одного из родителей (опекуна, попечителя),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CE72B2" w:rsidRDefault="00CE72B2" w:rsidP="00CE72B2">
      <w:pPr>
        <w:rPr>
          <w:rFonts w:ascii="Times New Roman" w:hAnsi="Times New Roman"/>
          <w:color w:val="7030A0"/>
          <w:sz w:val="24"/>
          <w:szCs w:val="24"/>
        </w:rPr>
      </w:pPr>
      <w:r w:rsidRPr="009637E1">
        <w:rPr>
          <w:rFonts w:ascii="Times New Roman" w:hAnsi="Times New Roman"/>
          <w:color w:val="7030A0"/>
          <w:sz w:val="24"/>
          <w:szCs w:val="24"/>
        </w:rPr>
        <w:t>женщине, отцу ребенка, бабушке, деду, другому родственнику или опекуну, фактически осуществляющему уход за ребенком, находящемуся в отпуске по уходу за ребенком до 3-х лет (п. 3 ст. 256 ТК РФ).</w:t>
      </w:r>
      <w:bookmarkStart w:id="6" w:name="Par151"/>
      <w:bookmarkEnd w:id="6"/>
    </w:p>
    <w:p w:rsidR="00CE72B2" w:rsidRPr="00471C45" w:rsidRDefault="00CE72B2" w:rsidP="0087013D">
      <w:pPr>
        <w:spacing w:line="360" w:lineRule="auto"/>
        <w:rPr>
          <w:rFonts w:ascii="Times New Roman" w:hAnsi="Times New Roman"/>
          <w:sz w:val="24"/>
          <w:szCs w:val="24"/>
        </w:rPr>
      </w:pPr>
      <w:r w:rsidRPr="00471C45">
        <w:rPr>
          <w:rFonts w:ascii="Times New Roman" w:hAnsi="Times New Roman"/>
          <w:sz w:val="24"/>
          <w:szCs w:val="24"/>
        </w:rPr>
        <w:t xml:space="preserve">         5.16.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Fonts w:ascii="Times New Roman" w:hAnsi="Times New Roman"/>
          <w:sz w:val="24"/>
          <w:szCs w:val="24"/>
        </w:rPr>
        <w:t xml:space="preserve"> </w:t>
      </w:r>
      <w:r w:rsidR="000918DF">
        <w:rPr>
          <w:rFonts w:ascii="Times New Roman" w:hAnsi="Times New Roman"/>
          <w:color w:val="FF0000"/>
          <w:sz w:val="28"/>
          <w:szCs w:val="28"/>
        </w:rPr>
        <w:t xml:space="preserve"> </w:t>
      </w:r>
    </w:p>
    <w:p w:rsidR="00CE72B2" w:rsidRPr="00471C45" w:rsidRDefault="00CE72B2" w:rsidP="00CE72B2">
      <w:pPr>
        <w:widowControl w:val="0"/>
        <w:autoSpaceDE w:val="0"/>
        <w:autoSpaceDN w:val="0"/>
        <w:adjustRightInd w:val="0"/>
        <w:spacing w:after="0" w:line="360" w:lineRule="auto"/>
        <w:jc w:val="both"/>
        <w:rPr>
          <w:rFonts w:ascii="Times New Roman" w:hAnsi="Times New Roman"/>
          <w:sz w:val="24"/>
          <w:szCs w:val="24"/>
        </w:rPr>
      </w:pPr>
      <w:r w:rsidRPr="00471C45">
        <w:rPr>
          <w:rFonts w:ascii="Times New Roman" w:hAnsi="Times New Roman"/>
          <w:sz w:val="24"/>
          <w:szCs w:val="24"/>
        </w:rPr>
        <w:t xml:space="preserve">        5.17.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sidRPr="00471C45">
        <w:rPr>
          <w:rFonts w:ascii="Times New Roman" w:hAnsi="Times New Roman"/>
          <w:sz w:val="24"/>
          <w:szCs w:val="24"/>
        </w:rPr>
        <w:t xml:space="preserve">        5.18.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5.19. </w:t>
      </w:r>
      <w:r w:rsidRPr="007975F7">
        <w:rPr>
          <w:rFonts w:ascii="Times New Roman" w:hAnsi="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5.20. </w:t>
      </w:r>
      <w:r w:rsidRPr="007975F7">
        <w:rPr>
          <w:rFonts w:ascii="Times New Roman" w:hAnsi="Times New Roman"/>
          <w:sz w:val="24"/>
          <w:szCs w:val="24"/>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00A742C0">
        <w:rPr>
          <w:rFonts w:ascii="Times New Roman" w:hAnsi="Times New Roman"/>
          <w:sz w:val="24"/>
          <w:szCs w:val="24"/>
        </w:rPr>
        <w:t>.</w:t>
      </w:r>
      <w:r w:rsidRPr="007975F7">
        <w:rPr>
          <w:rFonts w:ascii="Times New Roman" w:hAnsi="Times New Roman"/>
          <w:sz w:val="24"/>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5.21. </w:t>
      </w:r>
      <w:r w:rsidRPr="007975F7">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Pr>
          <w:rFonts w:ascii="Times New Roman" w:hAnsi="Times New Roman"/>
          <w:sz w:val="24"/>
          <w:szCs w:val="24"/>
        </w:rPr>
        <w:t>совета трудового коллектива</w:t>
      </w:r>
      <w:r w:rsidRPr="007975F7">
        <w:rPr>
          <w:rFonts w:ascii="Times New Roman" w:hAnsi="Times New Roman"/>
          <w:sz w:val="24"/>
          <w:szCs w:val="24"/>
        </w:rPr>
        <w:t xml:space="preserve"> не позднее чем за две недели до наступления календарного года в порядке, установленном статьей 372 Трудового кодекса Российской Федерации.</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График отпусков обязателен как для работодателя, так и для работника.</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5.22. </w:t>
      </w:r>
      <w:r w:rsidRPr="007975F7">
        <w:rPr>
          <w:rFonts w:ascii="Times New Roman" w:hAnsi="Times New Roman"/>
          <w:sz w:val="24"/>
          <w:szCs w:val="24"/>
        </w:rPr>
        <w:t>Оплачиваемый отпуск должен предоставляться работнику ежегодно.</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 xml:space="preserve">С учетом </w:t>
      </w:r>
      <w:hyperlink r:id="rId12" w:history="1">
        <w:r w:rsidRPr="00BA7E00">
          <w:rPr>
            <w:rFonts w:ascii="Times New Roman" w:hAnsi="Times New Roman"/>
            <w:sz w:val="24"/>
            <w:szCs w:val="24"/>
          </w:rPr>
          <w:t>статьи 124</w:t>
        </w:r>
      </w:hyperlink>
      <w:r w:rsidRPr="00BA7E00">
        <w:rPr>
          <w:rFonts w:ascii="Times New Roman" w:hAnsi="Times New Roman"/>
          <w:sz w:val="24"/>
          <w:szCs w:val="24"/>
        </w:rPr>
        <w:t xml:space="preserve"> Трудового кодекса Российской Федерации запрещается </w:t>
      </w:r>
      <w:proofErr w:type="spellStart"/>
      <w:r w:rsidRPr="00BA7E00">
        <w:rPr>
          <w:rFonts w:ascii="Times New Roman" w:hAnsi="Times New Roman"/>
          <w:sz w:val="24"/>
          <w:szCs w:val="24"/>
        </w:rPr>
        <w:t>непредоставление</w:t>
      </w:r>
      <w:proofErr w:type="spellEnd"/>
      <w:r w:rsidRPr="00BA7E00">
        <w:rPr>
          <w:rFonts w:ascii="Times New Roman" w:hAnsi="Times New Roman"/>
          <w:sz w:val="24"/>
          <w:szCs w:val="24"/>
        </w:rPr>
        <w:t xml:space="preserve"> ежегодного оплачиваемого отпуска в течение двух лет подряд, а также </w:t>
      </w:r>
      <w:proofErr w:type="spellStart"/>
      <w:r w:rsidRPr="00BA7E00">
        <w:rPr>
          <w:rFonts w:ascii="Times New Roman" w:hAnsi="Times New Roman"/>
          <w:sz w:val="24"/>
          <w:szCs w:val="24"/>
        </w:rPr>
        <w:t>непредоставление</w:t>
      </w:r>
      <w:proofErr w:type="spellEnd"/>
      <w:r w:rsidRPr="00BA7E00">
        <w:rPr>
          <w:rFonts w:ascii="Times New Roman" w:hAnsi="Times New Roman"/>
          <w:sz w:val="24"/>
          <w:szCs w:val="24"/>
        </w:rPr>
        <w:t xml:space="preserve"> ежегодного оплачиваемого отпуска работникам в возрасте до восемнадцати лет.</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5.23. </w:t>
      </w:r>
      <w:r w:rsidRPr="007975F7">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CE72B2" w:rsidRPr="00BA7E00" w:rsidRDefault="00CE72B2" w:rsidP="00CE72B2">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женщинам – перед отпуском по беременности и родам или непосредственно после него;</w:t>
      </w:r>
    </w:p>
    <w:p w:rsidR="00CE72B2" w:rsidRPr="00BA7E00" w:rsidRDefault="00CE72B2" w:rsidP="00CE72B2">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работникам в возрасте до 18 лет;</w:t>
      </w:r>
    </w:p>
    <w:p w:rsidR="00CE72B2" w:rsidRPr="00BA7E00" w:rsidRDefault="00CE72B2" w:rsidP="00CE72B2">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работникам, усыновившим ребенка (детей) в возрасте до трех месяцев;</w:t>
      </w:r>
    </w:p>
    <w:p w:rsidR="00CE72B2" w:rsidRPr="00BA7E00" w:rsidRDefault="00CE72B2" w:rsidP="00CE72B2">
      <w:pPr>
        <w:pStyle w:val="a4"/>
        <w:widowControl w:val="0"/>
        <w:numPr>
          <w:ilvl w:val="0"/>
          <w:numId w:val="1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 других случаях, предусмотренных федеральными законами.</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5.24. </w:t>
      </w:r>
      <w:r w:rsidRPr="007975F7">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5.25. </w:t>
      </w:r>
      <w:r w:rsidRPr="007975F7">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5.26. </w:t>
      </w:r>
      <w:r w:rsidRPr="007975F7">
        <w:rPr>
          <w:rFonts w:ascii="Times New Roman" w:hAnsi="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E72B2" w:rsidRPr="00BA7E00" w:rsidRDefault="00CE72B2" w:rsidP="00CE72B2">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временной нетрудоспособности работника;</w:t>
      </w:r>
    </w:p>
    <w:p w:rsidR="00CE72B2" w:rsidRPr="00BA7E00" w:rsidRDefault="00CE72B2" w:rsidP="00CE72B2">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E72B2" w:rsidRPr="00BA7E00" w:rsidRDefault="00CE72B2" w:rsidP="00CE72B2">
      <w:pPr>
        <w:pStyle w:val="a4"/>
        <w:widowControl w:val="0"/>
        <w:numPr>
          <w:ilvl w:val="0"/>
          <w:numId w:val="5"/>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CE72B2" w:rsidRPr="007975F7" w:rsidRDefault="00CE72B2" w:rsidP="00CE72B2">
      <w:pPr>
        <w:widowControl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 xml:space="preserve">    5.27. </w:t>
      </w:r>
      <w:r w:rsidRPr="007975F7">
        <w:rPr>
          <w:rFonts w:ascii="Times New Roman" w:hAnsi="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E72B2" w:rsidRDefault="00CE72B2" w:rsidP="00CE72B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5.28. </w:t>
      </w:r>
      <w:r w:rsidRPr="007975F7">
        <w:rPr>
          <w:rFonts w:ascii="Times New Roman" w:hAnsi="Times New Roman"/>
          <w:sz w:val="24"/>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CE72B2" w:rsidRPr="007975F7" w:rsidRDefault="00CE72B2" w:rsidP="00CE72B2">
      <w:pPr>
        <w:widowControl w:val="0"/>
        <w:autoSpaceDE w:val="0"/>
        <w:autoSpaceDN w:val="0"/>
        <w:adjustRightInd w:val="0"/>
        <w:spacing w:after="0" w:line="360" w:lineRule="auto"/>
        <w:jc w:val="both"/>
        <w:rPr>
          <w:rFonts w:ascii="Times New Roman" w:hAnsi="Times New Roman"/>
          <w:sz w:val="24"/>
          <w:szCs w:val="24"/>
        </w:rPr>
      </w:pPr>
    </w:p>
    <w:p w:rsidR="00CE72B2" w:rsidRPr="00BA7E00" w:rsidRDefault="00CE72B2" w:rsidP="00C02AA6">
      <w:pPr>
        <w:pStyle w:val="a4"/>
        <w:widowControl w:val="0"/>
        <w:numPr>
          <w:ilvl w:val="0"/>
          <w:numId w:val="21"/>
        </w:numPr>
        <w:autoSpaceDE w:val="0"/>
        <w:autoSpaceDN w:val="0"/>
        <w:adjustRightInd w:val="0"/>
        <w:spacing w:after="0" w:line="360" w:lineRule="auto"/>
        <w:ind w:left="0" w:firstLine="709"/>
        <w:jc w:val="both"/>
        <w:outlineLvl w:val="1"/>
        <w:rPr>
          <w:rFonts w:ascii="Times New Roman" w:hAnsi="Times New Roman"/>
          <w:b/>
          <w:sz w:val="24"/>
          <w:szCs w:val="24"/>
        </w:rPr>
      </w:pPr>
      <w:bookmarkStart w:id="7" w:name="_Toc364241473"/>
      <w:r w:rsidRPr="00BA7E00">
        <w:rPr>
          <w:rFonts w:ascii="Times New Roman" w:hAnsi="Times New Roman"/>
          <w:b/>
          <w:sz w:val="24"/>
          <w:szCs w:val="24"/>
        </w:rPr>
        <w:t>Поощрения за труд</w:t>
      </w:r>
      <w:bookmarkEnd w:id="7"/>
      <w:r>
        <w:rPr>
          <w:rFonts w:ascii="Times New Roman" w:hAnsi="Times New Roman"/>
          <w:b/>
          <w:sz w:val="24"/>
          <w:szCs w:val="24"/>
        </w:rPr>
        <w:t xml:space="preserve"> </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CE72B2" w:rsidRPr="00BA7E00" w:rsidRDefault="00CE72B2" w:rsidP="00CE72B2">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объявление благодарности;</w:t>
      </w:r>
    </w:p>
    <w:p w:rsidR="00CE72B2" w:rsidRPr="00BA7E00" w:rsidRDefault="00CE72B2" w:rsidP="00CE72B2">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выдача денежной премии;</w:t>
      </w:r>
    </w:p>
    <w:p w:rsidR="00CE72B2" w:rsidRPr="00BA7E00" w:rsidRDefault="00CE72B2" w:rsidP="00CE72B2">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награждение ценным подарком;</w:t>
      </w:r>
    </w:p>
    <w:p w:rsidR="00CE72B2" w:rsidRPr="00BA7E00" w:rsidRDefault="00CE72B2" w:rsidP="00CE72B2">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награждение почетной грамотой;</w:t>
      </w:r>
    </w:p>
    <w:p w:rsidR="00CE72B2" w:rsidRPr="00BA7E00" w:rsidRDefault="00CE72B2" w:rsidP="00CE72B2">
      <w:pPr>
        <w:pStyle w:val="a4"/>
        <w:widowControl w:val="0"/>
        <w:numPr>
          <w:ilvl w:val="0"/>
          <w:numId w:val="6"/>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другие виды поощрений.</w:t>
      </w:r>
    </w:p>
    <w:p w:rsidR="00CE72B2" w:rsidRPr="00BA7E00" w:rsidRDefault="00CE72B2" w:rsidP="00CE72B2">
      <w:pPr>
        <w:widowControl w:val="0"/>
        <w:tabs>
          <w:tab w:val="left" w:pos="142"/>
        </w:tabs>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В отношении работника могут применяться одновременно несколько видов поощрения.</w:t>
      </w:r>
    </w:p>
    <w:p w:rsidR="00CE72B2" w:rsidRPr="00BA7E00" w:rsidRDefault="00CE72B2" w:rsidP="00CE72B2">
      <w:pPr>
        <w:widowControl w:val="0"/>
        <w:tabs>
          <w:tab w:val="left" w:pos="142"/>
        </w:tabs>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CE72B2"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 xml:space="preserve">Работники Учреждения могут представляться к награждению государственными наградами Российской Федерации и </w:t>
      </w:r>
      <w:r>
        <w:rPr>
          <w:rFonts w:ascii="Times New Roman" w:hAnsi="Times New Roman"/>
          <w:sz w:val="24"/>
          <w:szCs w:val="24"/>
        </w:rPr>
        <w:t>Ярославской области</w:t>
      </w:r>
      <w:r w:rsidRPr="00BA7E00">
        <w:rPr>
          <w:rFonts w:ascii="Times New Roman" w:hAnsi="Times New Roman"/>
          <w:sz w:val="24"/>
          <w:szCs w:val="24"/>
        </w:rPr>
        <w:t>.</w:t>
      </w:r>
    </w:p>
    <w:p w:rsidR="00CE72B2" w:rsidRPr="00BA7E00" w:rsidRDefault="00CE72B2" w:rsidP="00CE72B2">
      <w:pPr>
        <w:pStyle w:val="a4"/>
        <w:widowControl w:val="0"/>
        <w:autoSpaceDE w:val="0"/>
        <w:autoSpaceDN w:val="0"/>
        <w:adjustRightInd w:val="0"/>
        <w:spacing w:after="0" w:line="360" w:lineRule="auto"/>
        <w:ind w:left="709"/>
        <w:jc w:val="both"/>
        <w:rPr>
          <w:rFonts w:ascii="Times New Roman" w:hAnsi="Times New Roman"/>
          <w:sz w:val="24"/>
          <w:szCs w:val="24"/>
        </w:rPr>
      </w:pPr>
    </w:p>
    <w:p w:rsidR="00CE72B2" w:rsidRPr="00BA7E00" w:rsidRDefault="00CE72B2" w:rsidP="00C02AA6">
      <w:pPr>
        <w:pStyle w:val="a4"/>
        <w:widowControl w:val="0"/>
        <w:numPr>
          <w:ilvl w:val="0"/>
          <w:numId w:val="21"/>
        </w:numPr>
        <w:autoSpaceDE w:val="0"/>
        <w:autoSpaceDN w:val="0"/>
        <w:adjustRightInd w:val="0"/>
        <w:spacing w:after="0" w:line="360" w:lineRule="auto"/>
        <w:ind w:left="0" w:firstLine="709"/>
        <w:jc w:val="both"/>
        <w:outlineLvl w:val="1"/>
        <w:rPr>
          <w:rFonts w:ascii="Times New Roman" w:hAnsi="Times New Roman"/>
          <w:b/>
          <w:sz w:val="24"/>
          <w:szCs w:val="24"/>
        </w:rPr>
      </w:pPr>
      <w:bookmarkStart w:id="8" w:name="_Toc364241474"/>
      <w:r w:rsidRPr="00BA7E00">
        <w:rPr>
          <w:rFonts w:ascii="Times New Roman" w:hAnsi="Times New Roman"/>
          <w:b/>
          <w:sz w:val="24"/>
          <w:szCs w:val="24"/>
        </w:rPr>
        <w:t>Дисциплинарные взыскания</w:t>
      </w:r>
      <w:bookmarkEnd w:id="8"/>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E72B2" w:rsidRPr="00BA7E00" w:rsidRDefault="00CE72B2" w:rsidP="00CE72B2">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замечание;</w:t>
      </w:r>
    </w:p>
    <w:p w:rsidR="00CE72B2" w:rsidRPr="00BA7E00" w:rsidRDefault="00CE72B2" w:rsidP="00CE72B2">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выговор;</w:t>
      </w:r>
    </w:p>
    <w:p w:rsidR="00CE72B2" w:rsidRPr="00BA7E00" w:rsidRDefault="00CE72B2" w:rsidP="00CE72B2">
      <w:pPr>
        <w:pStyle w:val="a4"/>
        <w:widowControl w:val="0"/>
        <w:numPr>
          <w:ilvl w:val="0"/>
          <w:numId w:val="17"/>
        </w:numPr>
        <w:autoSpaceDE w:val="0"/>
        <w:autoSpaceDN w:val="0"/>
        <w:adjustRightInd w:val="0"/>
        <w:spacing w:after="0" w:line="360" w:lineRule="auto"/>
        <w:ind w:left="709" w:hanging="425"/>
        <w:jc w:val="both"/>
        <w:rPr>
          <w:rFonts w:ascii="Times New Roman" w:hAnsi="Times New Roman"/>
          <w:sz w:val="24"/>
          <w:szCs w:val="24"/>
        </w:rPr>
      </w:pPr>
      <w:r w:rsidRPr="00BA7E00">
        <w:rPr>
          <w:rFonts w:ascii="Times New Roman" w:hAnsi="Times New Roman"/>
          <w:sz w:val="24"/>
          <w:szCs w:val="24"/>
        </w:rPr>
        <w:t>увольнение по соответствующим основаниям.</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E72B2" w:rsidRPr="00BA7E00" w:rsidRDefault="00CE72B2" w:rsidP="00CE72B2">
      <w:pPr>
        <w:widowControl w:val="0"/>
        <w:tabs>
          <w:tab w:val="left" w:pos="142"/>
        </w:tabs>
        <w:autoSpaceDE w:val="0"/>
        <w:autoSpaceDN w:val="0"/>
        <w:adjustRightInd w:val="0"/>
        <w:spacing w:after="0" w:line="360" w:lineRule="auto"/>
        <w:ind w:firstLine="709"/>
        <w:jc w:val="both"/>
        <w:rPr>
          <w:rFonts w:ascii="Times New Roman" w:hAnsi="Times New Roman"/>
          <w:sz w:val="24"/>
          <w:szCs w:val="24"/>
        </w:rPr>
      </w:pPr>
      <w:proofErr w:type="spellStart"/>
      <w:r w:rsidRPr="00BA7E00">
        <w:rPr>
          <w:rFonts w:ascii="Times New Roman" w:hAnsi="Times New Roman"/>
          <w:sz w:val="24"/>
          <w:szCs w:val="24"/>
        </w:rPr>
        <w:t>Непредоставление</w:t>
      </w:r>
      <w:proofErr w:type="spellEnd"/>
      <w:r w:rsidRPr="00BA7E00">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E72B2" w:rsidRPr="00BA7E00" w:rsidRDefault="00CE72B2" w:rsidP="00CE72B2">
      <w:pPr>
        <w:widowControl w:val="0"/>
        <w:autoSpaceDE w:val="0"/>
        <w:autoSpaceDN w:val="0"/>
        <w:adjustRightInd w:val="0"/>
        <w:spacing w:after="0" w:line="360" w:lineRule="auto"/>
        <w:ind w:firstLine="709"/>
        <w:jc w:val="both"/>
        <w:rPr>
          <w:rFonts w:ascii="Times New Roman" w:hAnsi="Times New Roman"/>
          <w:sz w:val="24"/>
          <w:szCs w:val="24"/>
        </w:rPr>
      </w:pPr>
      <w:r w:rsidRPr="00BA7E00">
        <w:rPr>
          <w:rFonts w:ascii="Times New Roman" w:hAnsi="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CE72B2" w:rsidRPr="00BA7E00"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CE72B2" w:rsidRDefault="00CE72B2" w:rsidP="00C02AA6">
      <w:pPr>
        <w:pStyle w:val="a4"/>
        <w:widowControl w:val="0"/>
        <w:numPr>
          <w:ilvl w:val="1"/>
          <w:numId w:val="21"/>
        </w:numPr>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CE72B2" w:rsidRPr="00BA7E00" w:rsidRDefault="00CE72B2" w:rsidP="00CE72B2">
      <w:pPr>
        <w:pStyle w:val="a4"/>
        <w:widowControl w:val="0"/>
        <w:autoSpaceDE w:val="0"/>
        <w:autoSpaceDN w:val="0"/>
        <w:adjustRightInd w:val="0"/>
        <w:spacing w:after="0" w:line="360" w:lineRule="auto"/>
        <w:ind w:left="709"/>
        <w:jc w:val="both"/>
        <w:rPr>
          <w:rFonts w:ascii="Times New Roman" w:hAnsi="Times New Roman"/>
          <w:sz w:val="24"/>
          <w:szCs w:val="24"/>
        </w:rPr>
      </w:pPr>
    </w:p>
    <w:p w:rsidR="00CE72B2" w:rsidRPr="00BA7E00" w:rsidRDefault="00CE72B2" w:rsidP="00C02AA6">
      <w:pPr>
        <w:pStyle w:val="2"/>
        <w:numPr>
          <w:ilvl w:val="0"/>
          <w:numId w:val="21"/>
        </w:numPr>
        <w:spacing w:before="0" w:line="360" w:lineRule="auto"/>
        <w:ind w:left="0" w:firstLine="709"/>
        <w:rPr>
          <w:rFonts w:ascii="Times New Roman" w:hAnsi="Times New Roman"/>
          <w:color w:val="auto"/>
          <w:sz w:val="24"/>
          <w:szCs w:val="24"/>
        </w:rPr>
      </w:pPr>
      <w:bookmarkStart w:id="9" w:name="_Toc364241475"/>
      <w:r w:rsidRPr="00BA7E00">
        <w:rPr>
          <w:rFonts w:ascii="Times New Roman" w:hAnsi="Times New Roman"/>
          <w:color w:val="auto"/>
          <w:sz w:val="24"/>
          <w:szCs w:val="24"/>
        </w:rPr>
        <w:t>Ответственность работников Учреждения</w:t>
      </w:r>
      <w:bookmarkEnd w:id="9"/>
    </w:p>
    <w:p w:rsidR="00CE72B2" w:rsidRPr="00BA7E00" w:rsidRDefault="00CE72B2" w:rsidP="00C02AA6">
      <w:pPr>
        <w:pStyle w:val="a4"/>
        <w:widowControl w:val="0"/>
        <w:numPr>
          <w:ilvl w:val="1"/>
          <w:numId w:val="21"/>
        </w:numPr>
        <w:tabs>
          <w:tab w:val="left" w:pos="142"/>
        </w:tabs>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E72B2" w:rsidRPr="00BA7E00" w:rsidRDefault="00CE72B2" w:rsidP="00C02AA6">
      <w:pPr>
        <w:pStyle w:val="a4"/>
        <w:widowControl w:val="0"/>
        <w:numPr>
          <w:ilvl w:val="1"/>
          <w:numId w:val="21"/>
        </w:numPr>
        <w:tabs>
          <w:tab w:val="left" w:pos="142"/>
        </w:tabs>
        <w:autoSpaceDE w:val="0"/>
        <w:autoSpaceDN w:val="0"/>
        <w:adjustRightInd w:val="0"/>
        <w:spacing w:after="0" w:line="360" w:lineRule="auto"/>
        <w:ind w:left="0" w:firstLine="709"/>
        <w:jc w:val="both"/>
        <w:rPr>
          <w:rFonts w:ascii="Times New Roman" w:hAnsi="Times New Roman"/>
          <w:sz w:val="24"/>
          <w:szCs w:val="24"/>
        </w:rPr>
      </w:pPr>
      <w:r w:rsidRPr="00BA7E00">
        <w:rPr>
          <w:rFonts w:ascii="Times New Roman" w:hAnsi="Times New Roman"/>
          <w:sz w:val="24"/>
          <w:szCs w:val="24"/>
        </w:rPr>
        <w:t>Ответственность педагогических работников устанавливаются статьёй 48 Федерального закона «Об обра</w:t>
      </w:r>
      <w:r w:rsidR="00740649">
        <w:rPr>
          <w:rFonts w:ascii="Times New Roman" w:hAnsi="Times New Roman"/>
          <w:sz w:val="24"/>
          <w:szCs w:val="24"/>
        </w:rPr>
        <w:t>зовании в Российской Федерации» № 273-ФЗ.</w:t>
      </w:r>
    </w:p>
    <w:p w:rsidR="00381FD7" w:rsidRDefault="00381FD7"/>
    <w:sectPr w:rsidR="00381FD7" w:rsidSect="00E97275">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FC" w:rsidRDefault="00F545FC">
      <w:pPr>
        <w:spacing w:after="0" w:line="240" w:lineRule="auto"/>
      </w:pPr>
      <w:r>
        <w:separator/>
      </w:r>
    </w:p>
  </w:endnote>
  <w:endnote w:type="continuationSeparator" w:id="0">
    <w:p w:rsidR="00F545FC" w:rsidRDefault="00F5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FC" w:rsidRDefault="00F545FC">
      <w:pPr>
        <w:spacing w:after="0" w:line="240" w:lineRule="auto"/>
      </w:pPr>
      <w:r>
        <w:separator/>
      </w:r>
    </w:p>
  </w:footnote>
  <w:footnote w:type="continuationSeparator" w:id="0">
    <w:p w:rsidR="00F545FC" w:rsidRDefault="00F54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75" w:rsidRPr="00E97275" w:rsidRDefault="00CE72B2" w:rsidP="00E97275">
    <w:pPr>
      <w:pStyle w:val="a7"/>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DB4467">
      <w:rPr>
        <w:rFonts w:ascii="Times New Roman" w:hAnsi="Times New Roman"/>
        <w:noProof/>
        <w:sz w:val="28"/>
        <w:szCs w:val="28"/>
      </w:rPr>
      <w:t>19</w:t>
    </w:r>
    <w:r w:rsidRPr="00E9727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6BB"/>
    <w:multiLevelType w:val="multilevel"/>
    <w:tmpl w:val="C85C086A"/>
    <w:lvl w:ilvl="0">
      <w:start w:val="5"/>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CC7AAF"/>
    <w:multiLevelType w:val="multilevel"/>
    <w:tmpl w:val="B246BE36"/>
    <w:lvl w:ilvl="0">
      <w:start w:val="5"/>
      <w:numFmt w:val="decimal"/>
      <w:lvlText w:val="%1"/>
      <w:lvlJc w:val="left"/>
      <w:pPr>
        <w:ind w:left="420" w:hanging="420"/>
      </w:pPr>
      <w:rPr>
        <w:rFonts w:hint="default"/>
        <w:color w:val="auto"/>
        <w:sz w:val="24"/>
      </w:rPr>
    </w:lvl>
    <w:lvl w:ilvl="1">
      <w:start w:val="11"/>
      <w:numFmt w:val="decimal"/>
      <w:lvlText w:val="%1.%2"/>
      <w:lvlJc w:val="left"/>
      <w:pPr>
        <w:ind w:left="660" w:hanging="420"/>
      </w:pPr>
      <w:rPr>
        <w:rFonts w:hint="default"/>
        <w:color w:val="auto"/>
        <w:sz w:val="24"/>
      </w:rPr>
    </w:lvl>
    <w:lvl w:ilvl="2">
      <w:start w:val="1"/>
      <w:numFmt w:val="decimal"/>
      <w:lvlText w:val="%1.%2.%3"/>
      <w:lvlJc w:val="left"/>
      <w:pPr>
        <w:ind w:left="1200" w:hanging="720"/>
      </w:pPr>
      <w:rPr>
        <w:rFonts w:hint="default"/>
        <w:color w:val="auto"/>
        <w:sz w:val="24"/>
      </w:rPr>
    </w:lvl>
    <w:lvl w:ilvl="3">
      <w:start w:val="1"/>
      <w:numFmt w:val="decimal"/>
      <w:lvlText w:val="%1.%2.%3.%4"/>
      <w:lvlJc w:val="left"/>
      <w:pPr>
        <w:ind w:left="1800" w:hanging="1080"/>
      </w:pPr>
      <w:rPr>
        <w:rFonts w:hint="default"/>
        <w:color w:val="auto"/>
        <w:sz w:val="24"/>
      </w:rPr>
    </w:lvl>
    <w:lvl w:ilvl="4">
      <w:start w:val="1"/>
      <w:numFmt w:val="decimal"/>
      <w:lvlText w:val="%1.%2.%3.%4.%5"/>
      <w:lvlJc w:val="left"/>
      <w:pPr>
        <w:ind w:left="2040" w:hanging="1080"/>
      </w:pPr>
      <w:rPr>
        <w:rFonts w:hint="default"/>
        <w:color w:val="auto"/>
        <w:sz w:val="24"/>
      </w:rPr>
    </w:lvl>
    <w:lvl w:ilvl="5">
      <w:start w:val="1"/>
      <w:numFmt w:val="decimal"/>
      <w:lvlText w:val="%1.%2.%3.%4.%5.%6"/>
      <w:lvlJc w:val="left"/>
      <w:pPr>
        <w:ind w:left="2640" w:hanging="1440"/>
      </w:pPr>
      <w:rPr>
        <w:rFonts w:hint="default"/>
        <w:color w:val="auto"/>
        <w:sz w:val="24"/>
      </w:rPr>
    </w:lvl>
    <w:lvl w:ilvl="6">
      <w:start w:val="1"/>
      <w:numFmt w:val="decimal"/>
      <w:lvlText w:val="%1.%2.%3.%4.%5.%6.%7"/>
      <w:lvlJc w:val="left"/>
      <w:pPr>
        <w:ind w:left="2880" w:hanging="1440"/>
      </w:pPr>
      <w:rPr>
        <w:rFonts w:hint="default"/>
        <w:color w:val="auto"/>
        <w:sz w:val="24"/>
      </w:rPr>
    </w:lvl>
    <w:lvl w:ilvl="7">
      <w:start w:val="1"/>
      <w:numFmt w:val="decimal"/>
      <w:lvlText w:val="%1.%2.%3.%4.%5.%6.%7.%8"/>
      <w:lvlJc w:val="left"/>
      <w:pPr>
        <w:ind w:left="3480" w:hanging="1800"/>
      </w:pPr>
      <w:rPr>
        <w:rFonts w:hint="default"/>
        <w:color w:val="auto"/>
        <w:sz w:val="24"/>
      </w:rPr>
    </w:lvl>
    <w:lvl w:ilvl="8">
      <w:start w:val="1"/>
      <w:numFmt w:val="decimal"/>
      <w:lvlText w:val="%1.%2.%3.%4.%5.%6.%7.%8.%9"/>
      <w:lvlJc w:val="left"/>
      <w:pPr>
        <w:ind w:left="4080" w:hanging="2160"/>
      </w:pPr>
      <w:rPr>
        <w:rFonts w:hint="default"/>
        <w:color w:val="auto"/>
        <w:sz w:val="24"/>
      </w:rPr>
    </w:lvl>
  </w:abstractNum>
  <w:abstractNum w:abstractNumId="19" w15:restartNumberingAfterBreak="0">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13"/>
  </w:num>
  <w:num w:numId="4">
    <w:abstractNumId w:val="14"/>
  </w:num>
  <w:num w:numId="5">
    <w:abstractNumId w:val="7"/>
  </w:num>
  <w:num w:numId="6">
    <w:abstractNumId w:val="9"/>
  </w:num>
  <w:num w:numId="7">
    <w:abstractNumId w:val="3"/>
  </w:num>
  <w:num w:numId="8">
    <w:abstractNumId w:val="16"/>
  </w:num>
  <w:num w:numId="9">
    <w:abstractNumId w:val="6"/>
  </w:num>
  <w:num w:numId="10">
    <w:abstractNumId w:val="19"/>
  </w:num>
  <w:num w:numId="11">
    <w:abstractNumId w:val="1"/>
  </w:num>
  <w:num w:numId="12">
    <w:abstractNumId w:val="8"/>
  </w:num>
  <w:num w:numId="13">
    <w:abstractNumId w:val="11"/>
  </w:num>
  <w:num w:numId="14">
    <w:abstractNumId w:val="12"/>
  </w:num>
  <w:num w:numId="15">
    <w:abstractNumId w:val="4"/>
  </w:num>
  <w:num w:numId="16">
    <w:abstractNumId w:val="2"/>
  </w:num>
  <w:num w:numId="17">
    <w:abstractNumId w:val="5"/>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B2"/>
    <w:rsid w:val="000918DF"/>
    <w:rsid w:val="001008C2"/>
    <w:rsid w:val="00194754"/>
    <w:rsid w:val="00324BF8"/>
    <w:rsid w:val="00344832"/>
    <w:rsid w:val="00381FD7"/>
    <w:rsid w:val="006D33F2"/>
    <w:rsid w:val="006F3B8D"/>
    <w:rsid w:val="0070157E"/>
    <w:rsid w:val="00740649"/>
    <w:rsid w:val="007D3B55"/>
    <w:rsid w:val="0087013D"/>
    <w:rsid w:val="009F0ECE"/>
    <w:rsid w:val="00A742C0"/>
    <w:rsid w:val="00B74267"/>
    <w:rsid w:val="00BB5E08"/>
    <w:rsid w:val="00C02AA6"/>
    <w:rsid w:val="00CE72B2"/>
    <w:rsid w:val="00DB4467"/>
    <w:rsid w:val="00E20B88"/>
    <w:rsid w:val="00E73983"/>
    <w:rsid w:val="00F35CA7"/>
    <w:rsid w:val="00F545FC"/>
    <w:rsid w:val="00FC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2088-3869-4C5B-827B-593FAB3B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B2"/>
    <w:pPr>
      <w:spacing w:after="200" w:line="276" w:lineRule="auto"/>
    </w:pPr>
    <w:rPr>
      <w:rFonts w:ascii="Calibri" w:eastAsia="Calibri" w:hAnsi="Calibri" w:cs="Times New Roman"/>
    </w:rPr>
  </w:style>
  <w:style w:type="paragraph" w:styleId="1">
    <w:name w:val="heading 1"/>
    <w:basedOn w:val="a"/>
    <w:next w:val="a"/>
    <w:link w:val="10"/>
    <w:uiPriority w:val="9"/>
    <w:qFormat/>
    <w:rsid w:val="00CE7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72B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2B2"/>
    <w:rPr>
      <w:rFonts w:ascii="Cambria" w:eastAsia="Times New Roman" w:hAnsi="Cambria" w:cs="Times New Roman"/>
      <w:b/>
      <w:bCs/>
      <w:color w:val="4F81BD"/>
      <w:sz w:val="26"/>
      <w:szCs w:val="26"/>
    </w:rPr>
  </w:style>
  <w:style w:type="character" w:styleId="a3">
    <w:name w:val="Hyperlink"/>
    <w:uiPriority w:val="99"/>
    <w:unhideWhenUsed/>
    <w:rsid w:val="00CE72B2"/>
    <w:rPr>
      <w:color w:val="0000FF"/>
      <w:u w:val="single"/>
    </w:rPr>
  </w:style>
  <w:style w:type="paragraph" w:styleId="a4">
    <w:name w:val="List Paragraph"/>
    <w:basedOn w:val="a"/>
    <w:uiPriority w:val="34"/>
    <w:qFormat/>
    <w:rsid w:val="00CE72B2"/>
    <w:pPr>
      <w:ind w:left="720"/>
      <w:contextualSpacing/>
    </w:pPr>
  </w:style>
  <w:style w:type="character" w:customStyle="1" w:styleId="10">
    <w:name w:val="Заголовок 1 Знак"/>
    <w:basedOn w:val="a0"/>
    <w:link w:val="1"/>
    <w:uiPriority w:val="9"/>
    <w:rsid w:val="00CE72B2"/>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semiHidden/>
    <w:unhideWhenUsed/>
    <w:qFormat/>
    <w:rsid w:val="00CE72B2"/>
    <w:pPr>
      <w:spacing w:before="480"/>
      <w:outlineLvl w:val="9"/>
    </w:pPr>
    <w:rPr>
      <w:rFonts w:ascii="Cambria" w:eastAsia="Times New Roman" w:hAnsi="Cambria" w:cs="Times New Roman"/>
      <w:b/>
      <w:bCs/>
      <w:color w:val="365F91"/>
      <w:sz w:val="28"/>
      <w:szCs w:val="28"/>
      <w:lang w:eastAsia="ru-RU"/>
    </w:rPr>
  </w:style>
  <w:style w:type="paragraph" w:styleId="21">
    <w:name w:val="toc 2"/>
    <w:basedOn w:val="a"/>
    <w:next w:val="a"/>
    <w:autoRedefine/>
    <w:uiPriority w:val="39"/>
    <w:unhideWhenUsed/>
    <w:rsid w:val="00CE72B2"/>
    <w:pPr>
      <w:spacing w:after="100"/>
      <w:ind w:left="220"/>
    </w:pPr>
  </w:style>
  <w:style w:type="paragraph" w:styleId="a6">
    <w:name w:val="No Spacing"/>
    <w:uiPriority w:val="1"/>
    <w:qFormat/>
    <w:rsid w:val="00CE72B2"/>
    <w:pPr>
      <w:spacing w:after="0" w:line="240" w:lineRule="auto"/>
    </w:pPr>
    <w:rPr>
      <w:rFonts w:ascii="Calibri" w:eastAsia="Calibri" w:hAnsi="Calibri" w:cs="Times New Roman"/>
    </w:rPr>
  </w:style>
  <w:style w:type="paragraph" w:styleId="a7">
    <w:name w:val="header"/>
    <w:basedOn w:val="a"/>
    <w:link w:val="a8"/>
    <w:uiPriority w:val="99"/>
    <w:unhideWhenUsed/>
    <w:rsid w:val="00CE72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2B2"/>
    <w:rPr>
      <w:rFonts w:ascii="Calibri" w:eastAsia="Calibri" w:hAnsi="Calibri" w:cs="Times New Roman"/>
    </w:rPr>
  </w:style>
  <w:style w:type="paragraph" w:styleId="a9">
    <w:name w:val="Balloon Text"/>
    <w:basedOn w:val="a"/>
    <w:link w:val="aa"/>
    <w:uiPriority w:val="99"/>
    <w:semiHidden/>
    <w:unhideWhenUsed/>
    <w:rsid w:val="00B742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42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C4EA-EC01-4793-ACA0-35521825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6946</Words>
  <Characters>39594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Георгиевна</dc:creator>
  <cp:keywords/>
  <dc:description/>
  <cp:lastModifiedBy>Светлана Георгиевна</cp:lastModifiedBy>
  <cp:revision>17</cp:revision>
  <cp:lastPrinted>2018-10-03T09:04:00Z</cp:lastPrinted>
  <dcterms:created xsi:type="dcterms:W3CDTF">2018-03-15T10:17:00Z</dcterms:created>
  <dcterms:modified xsi:type="dcterms:W3CDTF">2018-10-03T09:07:00Z</dcterms:modified>
</cp:coreProperties>
</file>